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7F38" w14:textId="77777777" w:rsidR="00661883" w:rsidRDefault="00661883" w:rsidP="005A7852">
      <w:pPr>
        <w:spacing w:after="0" w:line="240" w:lineRule="auto"/>
        <w:ind w:right="-15"/>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61312" behindDoc="0" locked="0" layoutInCell="1" allowOverlap="1" wp14:anchorId="4AE41235" wp14:editId="53245586">
                <wp:simplePos x="0" y="0"/>
                <wp:positionH relativeFrom="column">
                  <wp:posOffset>-118267</wp:posOffset>
                </wp:positionH>
                <wp:positionV relativeFrom="paragraph">
                  <wp:posOffset>-523875</wp:posOffset>
                </wp:positionV>
                <wp:extent cx="5934075" cy="553115"/>
                <wp:effectExtent l="0" t="0" r="28575" b="18415"/>
                <wp:wrapNone/>
                <wp:docPr id="4" name="Group 4"/>
                <wp:cNvGraphicFramePr/>
                <a:graphic xmlns:a="http://schemas.openxmlformats.org/drawingml/2006/main">
                  <a:graphicData uri="http://schemas.microsoft.com/office/word/2010/wordprocessingGroup">
                    <wpg:wgp>
                      <wpg:cNvGrpSpPr/>
                      <wpg:grpSpPr>
                        <a:xfrm>
                          <a:off x="0" y="0"/>
                          <a:ext cx="5934075" cy="553115"/>
                          <a:chOff x="-118267" y="14451"/>
                          <a:chExt cx="5934075" cy="553115"/>
                        </a:xfrm>
                      </wpg:grpSpPr>
                      <wps:wsp>
                        <wps:cNvPr id="1" name="Rectangle 2"/>
                        <wps:cNvSpPr>
                          <a:spLocks noChangeArrowheads="1"/>
                        </wps:cNvSpPr>
                        <wps:spPr bwMode="auto">
                          <a:xfrm>
                            <a:off x="-118267" y="14451"/>
                            <a:ext cx="5934075" cy="553085"/>
                          </a:xfrm>
                          <a:prstGeom prst="rect">
                            <a:avLst/>
                          </a:prstGeom>
                          <a:solidFill>
                            <a:srgbClr val="FFFFFF"/>
                          </a:solidFill>
                          <a:ln w="9525">
                            <a:solidFill>
                              <a:srgbClr val="FFFFFF"/>
                            </a:solidFill>
                            <a:miter lim="800000"/>
                            <a:headEnd/>
                            <a:tailEnd/>
                          </a:ln>
                        </wps:spPr>
                        <wps:txbx>
                          <w:txbxContent>
                            <w:p w14:paraId="29CFEC54" w14:textId="16C6CDF8" w:rsidR="008F5D1E" w:rsidRPr="00FA0CBC" w:rsidRDefault="008F5D1E" w:rsidP="00661883">
                              <w:pPr>
                                <w:pBdr>
                                  <w:bottom w:val="single" w:sz="4" w:space="1" w:color="auto"/>
                                </w:pBdr>
                                <w:spacing w:after="0" w:line="240" w:lineRule="auto"/>
                                <w:rPr>
                                  <w:rFonts w:asciiTheme="majorHAnsi" w:hAnsiTheme="majorHAnsi"/>
                                  <w:sz w:val="18"/>
                                  <w:szCs w:val="18"/>
                                </w:rPr>
                              </w:pPr>
                              <w:r w:rsidRPr="00FA0CBC">
                                <w:rPr>
                                  <w:rFonts w:asciiTheme="majorHAnsi" w:hAnsiTheme="majorHAnsi"/>
                                  <w:sz w:val="18"/>
                                  <w:szCs w:val="18"/>
                                  <w:lang w:val="id-ID"/>
                                </w:rPr>
                                <w:t>V</w:t>
                              </w:r>
                              <w:r w:rsidRPr="00FA0CBC">
                                <w:rPr>
                                  <w:rFonts w:asciiTheme="majorHAnsi" w:hAnsiTheme="majorHAnsi"/>
                                  <w:sz w:val="18"/>
                                  <w:szCs w:val="18"/>
                                </w:rPr>
                                <w:t xml:space="preserve">olume </w:t>
                              </w:r>
                              <w:r w:rsidR="007E0310">
                                <w:rPr>
                                  <w:rFonts w:asciiTheme="majorHAnsi" w:hAnsiTheme="majorHAnsi"/>
                                  <w:sz w:val="18"/>
                                  <w:szCs w:val="18"/>
                                </w:rPr>
                                <w:t>5</w:t>
                              </w:r>
                              <w:r w:rsidR="00BD66CB">
                                <w:rPr>
                                  <w:rFonts w:asciiTheme="majorHAnsi" w:hAnsiTheme="majorHAnsi"/>
                                  <w:sz w:val="18"/>
                                  <w:szCs w:val="18"/>
                                </w:rPr>
                                <w:t xml:space="preserve">, Issue </w:t>
                              </w:r>
                              <w:r w:rsidR="008027D0">
                                <w:rPr>
                                  <w:rFonts w:asciiTheme="majorHAnsi" w:hAnsiTheme="majorHAnsi"/>
                                  <w:sz w:val="18"/>
                                  <w:szCs w:val="18"/>
                                </w:rPr>
                                <w:t>2</w:t>
                              </w:r>
                              <w:r w:rsidR="00BD66CB">
                                <w:rPr>
                                  <w:rFonts w:asciiTheme="majorHAnsi" w:hAnsiTheme="majorHAnsi"/>
                                  <w:sz w:val="18"/>
                                  <w:szCs w:val="18"/>
                                </w:rPr>
                                <w:t xml:space="preserve">, </w:t>
                              </w:r>
                              <w:r w:rsidR="008027D0">
                                <w:rPr>
                                  <w:rFonts w:asciiTheme="majorHAnsi" w:hAnsiTheme="majorHAnsi"/>
                                  <w:sz w:val="18"/>
                                  <w:szCs w:val="18"/>
                                </w:rPr>
                                <w:t xml:space="preserve">April </w:t>
                              </w:r>
                              <w:r w:rsidR="001524EF">
                                <w:rPr>
                                  <w:rFonts w:asciiTheme="majorHAnsi" w:hAnsiTheme="majorHAnsi"/>
                                  <w:sz w:val="18"/>
                                  <w:szCs w:val="18"/>
                                </w:rPr>
                                <w:t>202</w:t>
                              </w:r>
                              <w:r w:rsidR="007E0310">
                                <w:rPr>
                                  <w:rFonts w:asciiTheme="majorHAnsi" w:hAnsiTheme="majorHAnsi"/>
                                  <w:sz w:val="18"/>
                                  <w:szCs w:val="18"/>
                                </w:rPr>
                                <w:t>3</w:t>
                              </w:r>
                            </w:p>
                            <w:p w14:paraId="28AA1953" w14:textId="77777777" w:rsidR="008F5D1E" w:rsidRPr="00FA0CBC" w:rsidRDefault="008F5D1E" w:rsidP="00661883">
                              <w:pPr>
                                <w:pBdr>
                                  <w:bottom w:val="single" w:sz="4" w:space="1" w:color="auto"/>
                                </w:pBdr>
                                <w:spacing w:after="0" w:line="240" w:lineRule="auto"/>
                                <w:rPr>
                                  <w:rFonts w:asciiTheme="majorHAnsi" w:hAnsiTheme="majorHAnsi"/>
                                  <w:sz w:val="18"/>
                                  <w:szCs w:val="18"/>
                                </w:rPr>
                              </w:pPr>
                              <w:r w:rsidRPr="00FA0CBC">
                                <w:rPr>
                                  <w:rFonts w:asciiTheme="majorHAnsi" w:hAnsiTheme="majorHAnsi"/>
                                  <w:sz w:val="18"/>
                                  <w:szCs w:val="18"/>
                                  <w:lang w:val="id-ID"/>
                                </w:rPr>
                                <w:t>ALGAZALI</w:t>
                              </w:r>
                              <w:r w:rsidRPr="00FA0CBC">
                                <w:rPr>
                                  <w:rFonts w:asciiTheme="majorHAnsi" w:hAnsiTheme="majorHAnsi"/>
                                  <w:sz w:val="18"/>
                                  <w:szCs w:val="18"/>
                                </w:rPr>
                                <w:t xml:space="preserve"> | International Journal of Educational Research</w:t>
                              </w:r>
                            </w:p>
                            <w:p w14:paraId="209A5195" w14:textId="77777777" w:rsidR="008F5D1E" w:rsidRPr="00FA0CBC" w:rsidRDefault="008F5D1E" w:rsidP="00661883">
                              <w:pPr>
                                <w:pBdr>
                                  <w:bottom w:val="single" w:sz="4" w:space="1" w:color="auto"/>
                                </w:pBdr>
                                <w:spacing w:after="0" w:line="240" w:lineRule="auto"/>
                                <w:rPr>
                                  <w:rFonts w:asciiTheme="majorHAnsi" w:hAnsiTheme="majorHAnsi"/>
                                  <w:sz w:val="18"/>
                                  <w:szCs w:val="18"/>
                                </w:rPr>
                              </w:pPr>
                              <w:r w:rsidRPr="00FA0CBC">
                                <w:rPr>
                                  <w:rFonts w:asciiTheme="majorHAnsi" w:hAnsiTheme="majorHAnsi"/>
                                  <w:sz w:val="18"/>
                                  <w:szCs w:val="18"/>
                                  <w:lang w:val="id-ID"/>
                                </w:rPr>
                                <w:t>ISSN</w:t>
                              </w:r>
                              <w:r w:rsidRPr="00FA0CBC">
                                <w:rPr>
                                  <w:rFonts w:asciiTheme="majorHAnsi" w:hAnsiTheme="majorHAnsi"/>
                                  <w:sz w:val="18"/>
                                  <w:szCs w:val="18"/>
                                </w:rPr>
                                <w:t>:</w:t>
                              </w:r>
                              <w:r w:rsidR="00A65B81">
                                <w:rPr>
                                  <w:rFonts w:asciiTheme="majorHAnsi" w:hAnsiTheme="majorHAnsi"/>
                                  <w:sz w:val="18"/>
                                  <w:szCs w:val="18"/>
                                </w:rPr>
                                <w:t xml:space="preserve"> </w:t>
                              </w:r>
                              <w:r w:rsidR="00A65B81" w:rsidRPr="00A65B81">
                                <w:rPr>
                                  <w:rFonts w:asciiTheme="majorHAnsi" w:hAnsiTheme="majorHAnsi"/>
                                  <w:sz w:val="18"/>
                                  <w:szCs w:val="18"/>
                                </w:rPr>
                                <w:t>P. 2623-0259</w:t>
                              </w:r>
                              <w:r w:rsidR="00A65B81">
                                <w:rPr>
                                  <w:rFonts w:asciiTheme="majorHAnsi" w:hAnsiTheme="majorHAnsi"/>
                                  <w:sz w:val="18"/>
                                  <w:szCs w:val="18"/>
                                </w:rPr>
                                <w:t>, E.</w:t>
                              </w:r>
                              <w:r w:rsidRPr="00FA0CBC">
                                <w:rPr>
                                  <w:rFonts w:asciiTheme="majorHAnsi" w:hAnsiTheme="majorHAnsi"/>
                                  <w:sz w:val="18"/>
                                  <w:szCs w:val="18"/>
                                </w:rPr>
                                <w:t xml:space="preserve"> </w:t>
                              </w:r>
                              <w:r w:rsidR="00BA6957" w:rsidRPr="005A4AC5">
                                <w:rPr>
                                  <w:rFonts w:asciiTheme="majorHAnsi" w:hAnsiTheme="majorHAnsi"/>
                                  <w:sz w:val="18"/>
                                  <w:szCs w:val="18"/>
                                </w:rPr>
                                <w:t>2655-240X</w:t>
                              </w:r>
                            </w:p>
                          </w:txbxContent>
                        </wps:txbx>
                        <wps:bodyPr rot="0" vert="horz" wrap="square" lIns="91440" tIns="45720" rIns="91440" bIns="45720" anchor="t" anchorCtr="0" upright="1">
                          <a:noAutofit/>
                        </wps:bodyPr>
                      </wps:wsp>
                      <wpg:grpSp>
                        <wpg:cNvPr id="2" name="Group 17"/>
                        <wpg:cNvGrpSpPr>
                          <a:grpSpLocks/>
                        </wpg:cNvGrpSpPr>
                        <wpg:grpSpPr bwMode="auto">
                          <a:xfrm>
                            <a:off x="4144488" y="47501"/>
                            <a:ext cx="1671320" cy="520065"/>
                            <a:chOff x="7825" y="710"/>
                            <a:chExt cx="2632" cy="819"/>
                          </a:xfrm>
                        </wpg:grpSpPr>
                        <wpg:grpSp>
                          <wpg:cNvPr id="3" name="Group 16"/>
                          <wpg:cNvGrpSpPr>
                            <a:grpSpLocks/>
                          </wpg:cNvGrpSpPr>
                          <wpg:grpSpPr bwMode="auto">
                            <a:xfrm>
                              <a:off x="10289" y="745"/>
                              <a:ext cx="168" cy="510"/>
                              <a:chOff x="10289" y="745"/>
                              <a:chExt cx="168" cy="510"/>
                            </a:xfrm>
                          </wpg:grpSpPr>
                          <wps:wsp>
                            <wps:cNvPr id="6" name="Rectangle 14"/>
                            <wps:cNvSpPr>
                              <a:spLocks noChangeArrowheads="1"/>
                            </wps:cNvSpPr>
                            <wps:spPr bwMode="auto">
                              <a:xfrm>
                                <a:off x="10289" y="745"/>
                                <a:ext cx="57" cy="51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5"/>
                            <wps:cNvSpPr>
                              <a:spLocks noChangeArrowheads="1"/>
                            </wps:cNvSpPr>
                            <wps:spPr bwMode="auto">
                              <a:xfrm>
                                <a:off x="10372" y="745"/>
                                <a:ext cx="85" cy="510"/>
                              </a:xfrm>
                              <a:prstGeom prst="rect">
                                <a:avLst/>
                              </a:prstGeom>
                              <a:solidFill>
                                <a:srgbClr val="00B050"/>
                              </a:solidFill>
                              <a:ln w="9525">
                                <a:solidFill>
                                  <a:srgbClr val="92D050"/>
                                </a:solidFill>
                                <a:miter lim="800000"/>
                                <a:headEnd/>
                                <a:tailEnd/>
                              </a:ln>
                            </wps:spPr>
                            <wps:bodyPr rot="0" vert="horz" wrap="square" lIns="91440" tIns="45720" rIns="91440" bIns="45720" anchor="t" anchorCtr="0" upright="1">
                              <a:noAutofit/>
                            </wps:bodyPr>
                          </wps:wsp>
                        </wpg:grpSp>
                        <wps:wsp>
                          <wps:cNvPr id="8" name="Text Box 13"/>
                          <wps:cNvSpPr txBox="1">
                            <a:spLocks noChangeArrowheads="1"/>
                          </wps:cNvSpPr>
                          <wps:spPr bwMode="auto">
                            <a:xfrm>
                              <a:off x="7952" y="1076"/>
                              <a:ext cx="2420"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09DE1" w14:textId="77777777" w:rsidR="008F5D1E" w:rsidRPr="0096200A" w:rsidRDefault="008F5D1E" w:rsidP="00661883">
                                <w:pPr>
                                  <w:jc w:val="center"/>
                                  <w:rPr>
                                    <w:rFonts w:ascii="Futura Bk BT" w:hAnsi="Futura Bk BT"/>
                                    <w:color w:val="FF0000"/>
                                    <w:spacing w:val="160"/>
                                    <w:sz w:val="18"/>
                                  </w:rPr>
                                </w:pPr>
                                <w:r w:rsidRPr="00B044D8">
                                  <w:rPr>
                                    <w:rFonts w:ascii="Futura Bk BT" w:hAnsi="Futura Bk BT"/>
                                    <w:color w:val="FF0000"/>
                                    <w:spacing w:val="164"/>
                                    <w:sz w:val="18"/>
                                  </w:rPr>
                                  <w:t>JOURNAL</w:t>
                                </w:r>
                              </w:p>
                            </w:txbxContent>
                          </wps:txbx>
                          <wps:bodyPr rot="0" vert="horz" wrap="square" lIns="91440" tIns="45720" rIns="91440" bIns="45720" anchor="t" anchorCtr="0" upright="1">
                            <a:noAutofit/>
                          </wps:bodyPr>
                        </wps:wsp>
                        <wps:wsp>
                          <wps:cNvPr id="9" name="Text Box 12"/>
                          <wps:cNvSpPr txBox="1">
                            <a:spLocks noChangeArrowheads="1"/>
                          </wps:cNvSpPr>
                          <wps:spPr bwMode="auto">
                            <a:xfrm>
                              <a:off x="7825" y="710"/>
                              <a:ext cx="2464"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D7703" w14:textId="77777777" w:rsidR="008F5D1E" w:rsidRPr="005D33D3" w:rsidRDefault="008F5D1E" w:rsidP="00661883">
                                <w:pPr>
                                  <w:jc w:val="center"/>
                                  <w:rPr>
                                    <w:rFonts w:ascii="Arial" w:hAnsi="Arial" w:cs="Arial"/>
                                    <w:b/>
                                    <w:color w:val="0CA430"/>
                                    <w:sz w:val="36"/>
                                    <w:szCs w:val="36"/>
                                  </w:rPr>
                                </w:pPr>
                                <w:r w:rsidRPr="005D33D3">
                                  <w:rPr>
                                    <w:rFonts w:ascii="Arial" w:hAnsi="Arial" w:cs="Arial"/>
                                    <w:b/>
                                    <w:color w:val="0CA430"/>
                                    <w:sz w:val="36"/>
                                    <w:szCs w:val="36"/>
                                  </w:rPr>
                                  <w:t xml:space="preserve">ALGAZALI </w:t>
                                </w:r>
                              </w:p>
                            </w:txbxContent>
                          </wps:txbx>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w:pict>
              <v:group w14:anchorId="4AE41235" id="Group 4" o:spid="_x0000_s1026" style="position:absolute;margin-left:-9.3pt;margin-top:-41.25pt;width:467.25pt;height:43.55pt;z-index:251661312;mso-height-relative:margin" coordorigin="-1182,144" coordsize="59340,5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">
                <v:rect id="Rectangle 2" o:spid="_x0000_s1027" style="position:absolute;left:-1182;top:144;width:59340;height:5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" strokecolor="white">
                  <v:textbox>
                    <w:txbxContent>
                      <w:p w14:paraId="29CFEC54" w14:textId="16C6CDF8" w:rsidR="008F5D1E" w:rsidRPr="00FA0CBC" w:rsidRDefault="008F5D1E" w:rsidP="00661883">
                        <w:pPr>
                          <w:pBdr>
                            <w:bottom w:val="single" w:sz="4" w:space="1" w:color="auto"/>
                          </w:pBdr>
                          <w:spacing w:after="0" w:line="240" w:lineRule="auto"/>
                          <w:rPr>
                            <w:rFonts w:asciiTheme="majorHAnsi" w:hAnsiTheme="majorHAnsi"/>
                            <w:sz w:val="18"/>
                            <w:szCs w:val="18"/>
                          </w:rPr>
                        </w:pPr>
                        <w:r w:rsidRPr="00FA0CBC">
                          <w:rPr>
                            <w:rFonts w:asciiTheme="majorHAnsi" w:hAnsiTheme="majorHAnsi"/>
                            <w:sz w:val="18"/>
                            <w:szCs w:val="18"/>
                            <w:lang w:val="id-ID"/>
                          </w:rPr>
                          <w:t>V</w:t>
                        </w:r>
                        <w:r w:rsidRPr="00FA0CBC">
                          <w:rPr>
                            <w:rFonts w:asciiTheme="majorHAnsi" w:hAnsiTheme="majorHAnsi"/>
                            <w:sz w:val="18"/>
                            <w:szCs w:val="18"/>
                          </w:rPr>
                          <w:t xml:space="preserve">olume </w:t>
                        </w:r>
                        <w:r w:rsidR="007E0310">
                          <w:rPr>
                            <w:rFonts w:asciiTheme="majorHAnsi" w:hAnsiTheme="majorHAnsi"/>
                            <w:sz w:val="18"/>
                            <w:szCs w:val="18"/>
                          </w:rPr>
                          <w:t>5</w:t>
                        </w:r>
                        <w:r w:rsidR="00BD66CB">
                          <w:rPr>
                            <w:rFonts w:asciiTheme="majorHAnsi" w:hAnsiTheme="majorHAnsi"/>
                            <w:sz w:val="18"/>
                            <w:szCs w:val="18"/>
                          </w:rPr>
                          <w:t xml:space="preserve">, Issue </w:t>
                        </w:r>
                        <w:r w:rsidR="008027D0">
                          <w:rPr>
                            <w:rFonts w:asciiTheme="majorHAnsi" w:hAnsiTheme="majorHAnsi"/>
                            <w:sz w:val="18"/>
                            <w:szCs w:val="18"/>
                          </w:rPr>
                          <w:t>2</w:t>
                        </w:r>
                        <w:r w:rsidR="00BD66CB">
                          <w:rPr>
                            <w:rFonts w:asciiTheme="majorHAnsi" w:hAnsiTheme="majorHAnsi"/>
                            <w:sz w:val="18"/>
                            <w:szCs w:val="18"/>
                          </w:rPr>
                          <w:t xml:space="preserve">, </w:t>
                        </w:r>
                        <w:r w:rsidR="008027D0">
                          <w:rPr>
                            <w:rFonts w:asciiTheme="majorHAnsi" w:hAnsiTheme="majorHAnsi"/>
                            <w:sz w:val="18"/>
                            <w:szCs w:val="18"/>
                          </w:rPr>
                          <w:t xml:space="preserve">April </w:t>
                        </w:r>
                        <w:r w:rsidR="001524EF">
                          <w:rPr>
                            <w:rFonts w:asciiTheme="majorHAnsi" w:hAnsiTheme="majorHAnsi"/>
                            <w:sz w:val="18"/>
                            <w:szCs w:val="18"/>
                          </w:rPr>
                          <w:t>202</w:t>
                        </w:r>
                        <w:r w:rsidR="007E0310">
                          <w:rPr>
                            <w:rFonts w:asciiTheme="majorHAnsi" w:hAnsiTheme="majorHAnsi"/>
                            <w:sz w:val="18"/>
                            <w:szCs w:val="18"/>
                          </w:rPr>
                          <w:t>3</w:t>
                        </w:r>
                      </w:p>
                      <w:p w14:paraId="28AA1953" w14:textId="77777777" w:rsidR="008F5D1E" w:rsidRPr="00FA0CBC" w:rsidRDefault="008F5D1E" w:rsidP="00661883">
                        <w:pPr>
                          <w:pBdr>
                            <w:bottom w:val="single" w:sz="4" w:space="1" w:color="auto"/>
                          </w:pBdr>
                          <w:spacing w:after="0" w:line="240" w:lineRule="auto"/>
                          <w:rPr>
                            <w:rFonts w:asciiTheme="majorHAnsi" w:hAnsiTheme="majorHAnsi"/>
                            <w:sz w:val="18"/>
                            <w:szCs w:val="18"/>
                          </w:rPr>
                        </w:pPr>
                        <w:r w:rsidRPr="00FA0CBC">
                          <w:rPr>
                            <w:rFonts w:asciiTheme="majorHAnsi" w:hAnsiTheme="majorHAnsi"/>
                            <w:sz w:val="18"/>
                            <w:szCs w:val="18"/>
                            <w:lang w:val="id-ID"/>
                          </w:rPr>
                          <w:t>ALGAZALI</w:t>
                        </w:r>
                        <w:r w:rsidRPr="00FA0CBC">
                          <w:rPr>
                            <w:rFonts w:asciiTheme="majorHAnsi" w:hAnsiTheme="majorHAnsi"/>
                            <w:sz w:val="18"/>
                            <w:szCs w:val="18"/>
                          </w:rPr>
                          <w:t xml:space="preserve"> | International Journal of Educational Research</w:t>
                        </w:r>
                      </w:p>
                      <w:p w14:paraId="209A5195" w14:textId="77777777" w:rsidR="008F5D1E" w:rsidRPr="00FA0CBC" w:rsidRDefault="008F5D1E" w:rsidP="00661883">
                        <w:pPr>
                          <w:pBdr>
                            <w:bottom w:val="single" w:sz="4" w:space="1" w:color="auto"/>
                          </w:pBdr>
                          <w:spacing w:after="0" w:line="240" w:lineRule="auto"/>
                          <w:rPr>
                            <w:rFonts w:asciiTheme="majorHAnsi" w:hAnsiTheme="majorHAnsi"/>
                            <w:sz w:val="18"/>
                            <w:szCs w:val="18"/>
                          </w:rPr>
                        </w:pPr>
                        <w:r w:rsidRPr="00FA0CBC">
                          <w:rPr>
                            <w:rFonts w:asciiTheme="majorHAnsi" w:hAnsiTheme="majorHAnsi"/>
                            <w:sz w:val="18"/>
                            <w:szCs w:val="18"/>
                            <w:lang w:val="id-ID"/>
                          </w:rPr>
                          <w:t>ISSN</w:t>
                        </w:r>
                        <w:r w:rsidRPr="00FA0CBC">
                          <w:rPr>
                            <w:rFonts w:asciiTheme="majorHAnsi" w:hAnsiTheme="majorHAnsi"/>
                            <w:sz w:val="18"/>
                            <w:szCs w:val="18"/>
                          </w:rPr>
                          <w:t>:</w:t>
                        </w:r>
                        <w:r w:rsidR="00A65B81">
                          <w:rPr>
                            <w:rFonts w:asciiTheme="majorHAnsi" w:hAnsiTheme="majorHAnsi"/>
                            <w:sz w:val="18"/>
                            <w:szCs w:val="18"/>
                          </w:rPr>
                          <w:t xml:space="preserve"> </w:t>
                        </w:r>
                        <w:r w:rsidR="00A65B81" w:rsidRPr="00A65B81">
                          <w:rPr>
                            <w:rFonts w:asciiTheme="majorHAnsi" w:hAnsiTheme="majorHAnsi"/>
                            <w:sz w:val="18"/>
                            <w:szCs w:val="18"/>
                          </w:rPr>
                          <w:t>P. 2623-0259</w:t>
                        </w:r>
                        <w:r w:rsidR="00A65B81">
                          <w:rPr>
                            <w:rFonts w:asciiTheme="majorHAnsi" w:hAnsiTheme="majorHAnsi"/>
                            <w:sz w:val="18"/>
                            <w:szCs w:val="18"/>
                          </w:rPr>
                          <w:t>, E.</w:t>
                        </w:r>
                        <w:r w:rsidRPr="00FA0CBC">
                          <w:rPr>
                            <w:rFonts w:asciiTheme="majorHAnsi" w:hAnsiTheme="majorHAnsi"/>
                            <w:sz w:val="18"/>
                            <w:szCs w:val="18"/>
                          </w:rPr>
                          <w:t xml:space="preserve"> </w:t>
                        </w:r>
                        <w:r w:rsidR="00BA6957" w:rsidRPr="005A4AC5">
                          <w:rPr>
                            <w:rFonts w:asciiTheme="majorHAnsi" w:hAnsiTheme="majorHAnsi"/>
                            <w:sz w:val="18"/>
                            <w:szCs w:val="18"/>
                          </w:rPr>
                          <w:t>2655-240X</w:t>
                        </w:r>
                      </w:p>
                    </w:txbxContent>
                  </v:textbox>
                </v:rect>
                <v:group id="Group 17" o:spid="_x0000_s1028" style="position:absolute;left:41444;top:475;width:16714;height:5200" coordorigin="7825,710" coordsize="263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16" o:spid="_x0000_s1029" style="position:absolute;left:10289;top:745;width:168;height:510" coordorigin="10289,745" coordsize="16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4" o:spid="_x0000_s1030" style="position:absolute;left:10289;top:745;width:5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" fillcolor="#00b050" stroked="f"/>
                    <v:rect id="Rectangle 15" o:spid="_x0000_s1031" style="position:absolute;left:10372;top:745;width:8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" fillcolor="#00b050" strokecolor="#92d050"/>
                  </v:group>
                  <v:shapetype id="_x0000_t202" coordsize="21600,21600" o:spt="202" path="m,l,21600r21600,l21600,xe">
                    <v:stroke joinstyle="miter"/>
                    <v:path gradientshapeok="t" o:connecttype="rect"/>
                  </v:shapetype>
                  <v:shape id="Text Box 13" o:spid="_x0000_s1032" type="#_x0000_t202" style="position:absolute;left:7952;top:1076;width:2420;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1709DE1" w14:textId="77777777" w:rsidR="008F5D1E" w:rsidRPr="0096200A" w:rsidRDefault="008F5D1E" w:rsidP="00661883">
                          <w:pPr>
                            <w:jc w:val="center"/>
                            <w:rPr>
                              <w:rFonts w:ascii="Futura Bk BT" w:hAnsi="Futura Bk BT"/>
                              <w:color w:val="FF0000"/>
                              <w:spacing w:val="160"/>
                              <w:sz w:val="18"/>
                            </w:rPr>
                          </w:pPr>
                          <w:r w:rsidRPr="00B044D8">
                            <w:rPr>
                              <w:rFonts w:ascii="Futura Bk BT" w:hAnsi="Futura Bk BT"/>
                              <w:color w:val="FF0000"/>
                              <w:spacing w:val="164"/>
                              <w:sz w:val="18"/>
                            </w:rPr>
                            <w:t>JOURNAL</w:t>
                          </w:r>
                        </w:p>
                      </w:txbxContent>
                    </v:textbox>
                  </v:shape>
                  <v:shape id="Text Box 12" o:spid="_x0000_s1033" type="#_x0000_t202" style="position:absolute;left:7825;top:710;width:2464;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6DD7703" w14:textId="77777777" w:rsidR="008F5D1E" w:rsidRPr="005D33D3" w:rsidRDefault="008F5D1E" w:rsidP="00661883">
                          <w:pPr>
                            <w:jc w:val="center"/>
                            <w:rPr>
                              <w:rFonts w:ascii="Arial" w:hAnsi="Arial" w:cs="Arial"/>
                              <w:b/>
                              <w:color w:val="0CA430"/>
                              <w:sz w:val="36"/>
                              <w:szCs w:val="36"/>
                            </w:rPr>
                          </w:pPr>
                          <w:r w:rsidRPr="005D33D3">
                            <w:rPr>
                              <w:rFonts w:ascii="Arial" w:hAnsi="Arial" w:cs="Arial"/>
                              <w:b/>
                              <w:color w:val="0CA430"/>
                              <w:sz w:val="36"/>
                              <w:szCs w:val="36"/>
                            </w:rPr>
                            <w:t xml:space="preserve">ALGAZALI </w:t>
                          </w:r>
                        </w:p>
                      </w:txbxContent>
                    </v:textbox>
                  </v:shape>
                </v:group>
              </v:group>
            </w:pict>
          </mc:Fallback>
        </mc:AlternateContent>
      </w:r>
    </w:p>
    <w:p w14:paraId="66334DCF" w14:textId="22E609DA" w:rsidR="00813C3A" w:rsidRDefault="00813C3A" w:rsidP="008027D0">
      <w:pPr>
        <w:spacing w:after="0" w:line="240" w:lineRule="auto"/>
        <w:jc w:val="center"/>
        <w:rPr>
          <w:rFonts w:ascii="Times New Roman" w:hAnsi="Times New Roman" w:cs="Times New Roman"/>
          <w:b/>
          <w:sz w:val="28"/>
          <w:szCs w:val="28"/>
        </w:rPr>
      </w:pPr>
      <w:r w:rsidRPr="00813C3A">
        <w:rPr>
          <w:rFonts w:ascii="Times New Roman" w:hAnsi="Times New Roman" w:cs="Times New Roman"/>
          <w:b/>
          <w:sz w:val="28"/>
          <w:szCs w:val="28"/>
        </w:rPr>
        <w:t xml:space="preserve">Penerapan Metode Pengamatan Objek Langsung </w:t>
      </w:r>
      <w:r>
        <w:rPr>
          <w:rFonts w:ascii="Times New Roman" w:hAnsi="Times New Roman" w:cs="Times New Roman"/>
          <w:b/>
          <w:sz w:val="28"/>
          <w:szCs w:val="28"/>
        </w:rPr>
        <w:t>d</w:t>
      </w:r>
      <w:r w:rsidRPr="00813C3A">
        <w:rPr>
          <w:rFonts w:ascii="Times New Roman" w:hAnsi="Times New Roman" w:cs="Times New Roman"/>
          <w:b/>
          <w:sz w:val="28"/>
          <w:szCs w:val="28"/>
        </w:rPr>
        <w:t xml:space="preserve">i Kelas </w:t>
      </w:r>
    </w:p>
    <w:p w14:paraId="10F08595" w14:textId="77777777" w:rsidR="00813C3A" w:rsidRDefault="00813C3A" w:rsidP="008027D0">
      <w:pPr>
        <w:spacing w:after="0" w:line="240" w:lineRule="auto"/>
        <w:jc w:val="center"/>
        <w:rPr>
          <w:rFonts w:ascii="Times New Roman" w:hAnsi="Times New Roman" w:cs="Times New Roman"/>
          <w:b/>
          <w:sz w:val="28"/>
          <w:szCs w:val="28"/>
        </w:rPr>
      </w:pPr>
      <w:r w:rsidRPr="00813C3A">
        <w:rPr>
          <w:rFonts w:ascii="Times New Roman" w:hAnsi="Times New Roman" w:cs="Times New Roman"/>
          <w:b/>
          <w:sz w:val="28"/>
          <w:szCs w:val="28"/>
        </w:rPr>
        <w:t xml:space="preserve">dalam Meningkatkan Kemampuan Menulis Puisi Bebas di </w:t>
      </w:r>
    </w:p>
    <w:p w14:paraId="6B414098" w14:textId="11EB74E7" w:rsidR="00813C3A" w:rsidRDefault="00813C3A" w:rsidP="008027D0">
      <w:pPr>
        <w:spacing w:after="0" w:line="240" w:lineRule="auto"/>
        <w:jc w:val="center"/>
        <w:rPr>
          <w:rFonts w:ascii="Times New Roman" w:hAnsi="Times New Roman" w:cs="Times New Roman"/>
          <w:b/>
          <w:sz w:val="28"/>
          <w:szCs w:val="28"/>
        </w:rPr>
      </w:pPr>
      <w:r w:rsidRPr="00813C3A">
        <w:rPr>
          <w:rFonts w:ascii="Times New Roman" w:hAnsi="Times New Roman" w:cs="Times New Roman"/>
          <w:b/>
          <w:sz w:val="28"/>
          <w:szCs w:val="28"/>
        </w:rPr>
        <w:t>Sekolah Menengah Pertama</w:t>
      </w:r>
    </w:p>
    <w:p w14:paraId="1797307B" w14:textId="77777777" w:rsidR="00DF104D" w:rsidRPr="008027D0" w:rsidRDefault="00DF104D" w:rsidP="008027D0">
      <w:pPr>
        <w:spacing w:after="0" w:line="240" w:lineRule="auto"/>
        <w:jc w:val="center"/>
        <w:rPr>
          <w:rFonts w:ascii="Times New Roman" w:hAnsi="Times New Roman" w:cs="Times New Roman"/>
          <w:b/>
          <w:sz w:val="28"/>
          <w:szCs w:val="28"/>
        </w:rPr>
      </w:pPr>
    </w:p>
    <w:p w14:paraId="6C1B214E" w14:textId="15CD29A4" w:rsidR="008027D0" w:rsidRPr="000029EB" w:rsidRDefault="00DF104D" w:rsidP="008027D0">
      <w:pPr>
        <w:spacing w:after="0" w:line="240" w:lineRule="auto"/>
        <w:jc w:val="center"/>
        <w:rPr>
          <w:rFonts w:ascii="Times New Roman" w:hAnsi="Times New Roman" w:cs="Times New Roman"/>
          <w:b/>
          <w:vertAlign w:val="superscript"/>
        </w:rPr>
      </w:pPr>
      <w:r w:rsidRPr="000029EB">
        <w:rPr>
          <w:rFonts w:ascii="Times New Roman" w:hAnsi="Times New Roman" w:cs="Times New Roman"/>
          <w:b/>
        </w:rPr>
        <w:t>Rahmatiah</w:t>
      </w:r>
    </w:p>
    <w:p w14:paraId="221D58C0" w14:textId="7B078733" w:rsidR="008027D0" w:rsidRPr="000029EB" w:rsidRDefault="008027D0" w:rsidP="008027D0">
      <w:pPr>
        <w:spacing w:after="0" w:line="240" w:lineRule="auto"/>
        <w:jc w:val="center"/>
        <w:rPr>
          <w:rFonts w:ascii="Times New Roman" w:hAnsi="Times New Roman" w:cs="Times New Roman"/>
          <w:sz w:val="20"/>
          <w:szCs w:val="20"/>
        </w:rPr>
      </w:pPr>
      <w:r w:rsidRPr="000029EB">
        <w:rPr>
          <w:rFonts w:ascii="Times New Roman" w:hAnsi="Times New Roman" w:cs="Times New Roman"/>
          <w:sz w:val="20"/>
          <w:szCs w:val="20"/>
        </w:rPr>
        <w:t>Prodi Pendidikan Bahasa Indonesia</w:t>
      </w:r>
      <w:r w:rsidR="004A352C">
        <w:rPr>
          <w:rFonts w:ascii="Times New Roman" w:hAnsi="Times New Roman" w:cs="Times New Roman"/>
          <w:sz w:val="20"/>
          <w:szCs w:val="20"/>
        </w:rPr>
        <w:t>.</w:t>
      </w:r>
      <w:r w:rsidRPr="000029EB">
        <w:rPr>
          <w:rFonts w:ascii="Times New Roman" w:hAnsi="Times New Roman" w:cs="Times New Roman"/>
          <w:sz w:val="20"/>
          <w:szCs w:val="20"/>
        </w:rPr>
        <w:t xml:space="preserve"> Universitas </w:t>
      </w:r>
      <w:r w:rsidR="000029EB" w:rsidRPr="000029EB">
        <w:rPr>
          <w:rFonts w:ascii="Times New Roman" w:hAnsi="Times New Roman" w:cs="Times New Roman"/>
          <w:sz w:val="20"/>
          <w:szCs w:val="20"/>
        </w:rPr>
        <w:t>Muhammadiyah Makassar</w:t>
      </w:r>
    </w:p>
    <w:p w14:paraId="4E5B5916" w14:textId="56F8074E" w:rsidR="000029EB" w:rsidRPr="000029EB" w:rsidRDefault="00000000" w:rsidP="000029EB">
      <w:pPr>
        <w:spacing w:after="0" w:line="240" w:lineRule="auto"/>
        <w:jc w:val="center"/>
        <w:rPr>
          <w:rFonts w:ascii="Times New Roman" w:hAnsi="Times New Roman" w:cs="Times New Roman"/>
        </w:rPr>
      </w:pPr>
      <w:hyperlink r:id="rId8" w:history="1">
        <w:r w:rsidR="000029EB" w:rsidRPr="00583C0A">
          <w:rPr>
            <w:rStyle w:val="Hyperlink"/>
            <w:rFonts w:ascii="Times New Roman" w:hAnsi="Times New Roman" w:cs="Times New Roman"/>
          </w:rPr>
          <w:t>rahmatiah74@unismuh.ac.id</w:t>
        </w:r>
      </w:hyperlink>
    </w:p>
    <w:p w14:paraId="350CCCCD" w14:textId="77777777" w:rsidR="001C7C2C" w:rsidRPr="00AA2864" w:rsidRDefault="001C7C2C" w:rsidP="00E22EF7">
      <w:pPr>
        <w:spacing w:after="0" w:line="240" w:lineRule="auto"/>
        <w:jc w:val="center"/>
        <w:rPr>
          <w:rFonts w:ascii="Times New Roman" w:hAnsi="Times New Roman" w:cs="Times New Roman"/>
          <w:sz w:val="24"/>
          <w:szCs w:val="24"/>
        </w:rPr>
      </w:pPr>
    </w:p>
    <w:p w14:paraId="692325A1" w14:textId="13DFC9E4" w:rsidR="00813C3A" w:rsidRPr="00813C3A" w:rsidRDefault="000E5719" w:rsidP="00813C3A">
      <w:pPr>
        <w:spacing w:after="0" w:line="240" w:lineRule="auto"/>
        <w:jc w:val="both"/>
        <w:rPr>
          <w:rFonts w:ascii="Times New Roman" w:hAnsi="Times New Roman" w:cs="Times New Roman"/>
          <w:lang w:val="en"/>
        </w:rPr>
      </w:pPr>
      <w:r w:rsidRPr="00813C3A">
        <w:rPr>
          <w:rFonts w:ascii="Times New Roman" w:hAnsi="Times New Roman" w:cs="Times New Roman"/>
          <w:b/>
          <w:i/>
          <w:iCs/>
        </w:rPr>
        <w:t xml:space="preserve">Abstract: </w:t>
      </w:r>
      <w:r w:rsidR="00813C3A" w:rsidRPr="00813C3A">
        <w:rPr>
          <w:rFonts w:ascii="Times New Roman" w:hAnsi="Times New Roman" w:cs="Times New Roman"/>
          <w:b/>
          <w:bCs/>
          <w:i/>
          <w:iCs/>
          <w:lang w:val="en"/>
        </w:rPr>
        <w:t>Application of Direct Object Observation Method in the Classroom in Improving Free Poetry Writing Skills in Junior High School.</w:t>
      </w:r>
      <w:r w:rsidR="00813C3A" w:rsidRPr="00813C3A">
        <w:rPr>
          <w:rFonts w:ascii="Times New Roman" w:hAnsi="Times New Roman" w:cs="Times New Roman"/>
          <w:lang w:val="en"/>
        </w:rPr>
        <w:t xml:space="preserve">  This study aims to determine the implementation of the method of observing objects directly in class in improving the ability to write free poetry in junior high school. This research approach uses a qualitative approach with the type of classroom action research using research procedures </w:t>
      </w:r>
      <w:proofErr w:type="gramStart"/>
      <w:r w:rsidR="00813C3A" w:rsidRPr="00813C3A">
        <w:rPr>
          <w:rFonts w:ascii="Times New Roman" w:hAnsi="Times New Roman" w:cs="Times New Roman"/>
          <w:lang w:val="en"/>
        </w:rPr>
        <w:t>including:</w:t>
      </w:r>
      <w:proofErr w:type="gramEnd"/>
      <w:r w:rsidR="00813C3A" w:rsidRPr="00813C3A">
        <w:rPr>
          <w:rFonts w:ascii="Times New Roman" w:hAnsi="Times New Roman" w:cs="Times New Roman"/>
          <w:lang w:val="en"/>
        </w:rPr>
        <w:t xml:space="preserve"> planning, implementing actions, observation and reflection. The location of this research was carried out at SMP Negeri 5 Mandai. The results showed that there was an increase in student learning activities from cycle I to cycle II, namely the increase in the number of students in listening to teacher explanations, asking questions, answering questions, student learning outcomes also increased, namely the total score obtained in cycle I of 555 and in cycle II of 958. So that the application of the direct object method can improve student learning outcomes in junior high school.</w:t>
      </w:r>
    </w:p>
    <w:p w14:paraId="3994745A" w14:textId="77777777" w:rsidR="00813C3A" w:rsidRPr="00813C3A" w:rsidRDefault="00813C3A" w:rsidP="00813C3A">
      <w:pPr>
        <w:spacing w:after="0" w:line="240" w:lineRule="auto"/>
        <w:jc w:val="both"/>
        <w:rPr>
          <w:rFonts w:ascii="Times New Roman" w:hAnsi="Times New Roman" w:cs="Times New Roman"/>
          <w:lang w:val="en"/>
        </w:rPr>
      </w:pPr>
    </w:p>
    <w:p w14:paraId="1C0E7E79" w14:textId="04678ED9" w:rsidR="000E5719" w:rsidRPr="00813C3A" w:rsidRDefault="00813C3A" w:rsidP="00813C3A">
      <w:pPr>
        <w:spacing w:after="0" w:line="240" w:lineRule="auto"/>
        <w:jc w:val="both"/>
        <w:rPr>
          <w:rFonts w:ascii="Times New Roman" w:hAnsi="Times New Roman" w:cs="Times New Roman"/>
          <w:i/>
          <w:iCs/>
        </w:rPr>
      </w:pPr>
      <w:r w:rsidRPr="00813C3A">
        <w:rPr>
          <w:rFonts w:ascii="Times New Roman" w:hAnsi="Times New Roman" w:cs="Times New Roman"/>
          <w:b/>
          <w:bCs/>
        </w:rPr>
        <w:t>Keywords</w:t>
      </w:r>
      <w:r w:rsidRPr="00813C3A">
        <w:rPr>
          <w:rFonts w:ascii="Times New Roman" w:hAnsi="Times New Roman" w:cs="Times New Roman"/>
        </w:rPr>
        <w:t xml:space="preserve">: </w:t>
      </w:r>
      <w:r w:rsidRPr="00813C3A">
        <w:rPr>
          <w:rFonts w:ascii="Times New Roman" w:hAnsi="Times New Roman" w:cs="Times New Roman"/>
          <w:i/>
          <w:iCs/>
        </w:rPr>
        <w:t>method, direct observation, writing, free poetry</w:t>
      </w:r>
    </w:p>
    <w:p w14:paraId="1B185D9D" w14:textId="77777777" w:rsidR="00813C3A" w:rsidRPr="00813C3A" w:rsidRDefault="00813C3A" w:rsidP="00813C3A">
      <w:pPr>
        <w:spacing w:after="0" w:line="240" w:lineRule="auto"/>
        <w:jc w:val="both"/>
        <w:rPr>
          <w:rFonts w:ascii="Times New Roman" w:hAnsi="Times New Roman" w:cs="Times New Roman"/>
        </w:rPr>
      </w:pPr>
    </w:p>
    <w:p w14:paraId="56D6FD97" w14:textId="4831E757" w:rsidR="00813C3A" w:rsidRDefault="00CF45BC" w:rsidP="00813C3A">
      <w:pPr>
        <w:spacing w:after="0" w:line="240" w:lineRule="auto"/>
        <w:jc w:val="both"/>
        <w:rPr>
          <w:rFonts w:ascii="Times New Roman" w:hAnsi="Times New Roman" w:cs="Times New Roman"/>
        </w:rPr>
      </w:pPr>
      <w:r w:rsidRPr="00813C3A">
        <w:rPr>
          <w:rFonts w:ascii="Times New Roman" w:hAnsi="Times New Roman" w:cs="Times New Roman"/>
          <w:b/>
          <w:bCs/>
          <w:i/>
          <w:iCs/>
        </w:rPr>
        <w:t>Abstrak:</w:t>
      </w:r>
      <w:r w:rsidR="00813C3A" w:rsidRPr="00813C3A">
        <w:rPr>
          <w:rFonts w:ascii="Times New Roman" w:hAnsi="Times New Roman" w:cs="Times New Roman"/>
          <w:b/>
          <w:bCs/>
          <w:i/>
          <w:iCs/>
        </w:rPr>
        <w:t xml:space="preserve"> Penerapan Metode Pengamatan Objek Langsung </w:t>
      </w:r>
      <w:r w:rsidR="00FE6A48">
        <w:rPr>
          <w:rFonts w:ascii="Times New Roman" w:hAnsi="Times New Roman" w:cs="Times New Roman"/>
          <w:b/>
          <w:bCs/>
          <w:i/>
          <w:iCs/>
        </w:rPr>
        <w:t>d</w:t>
      </w:r>
      <w:r w:rsidR="00813C3A" w:rsidRPr="00813C3A">
        <w:rPr>
          <w:rFonts w:ascii="Times New Roman" w:hAnsi="Times New Roman" w:cs="Times New Roman"/>
          <w:b/>
          <w:bCs/>
          <w:i/>
          <w:iCs/>
        </w:rPr>
        <w:t>i Kelas dalam Meningkatkan Kemampuan Menulis Puisi Bebas di Sekolah Menengah Pertama.</w:t>
      </w:r>
      <w:r w:rsidR="00813C3A" w:rsidRPr="00813C3A">
        <w:rPr>
          <w:rFonts w:ascii="Times New Roman" w:hAnsi="Times New Roman" w:cs="Times New Roman"/>
        </w:rPr>
        <w:t xml:space="preserve"> Penelitian ini bertujuan untuk mengetahui penerpan metode pegamatan objek langsung di kelas dalam meningkatkan kemampuan menulis puisi bebas di Sekolah Menengah Pertama. Pendekatan penelitian ini menggunakan pendekatan kualitatif dengan jenis penelitian tindakan kelas dengan menggunakan prosedur penelitian meliputi: perencanaan, pelaksanaan tindakan, observasi dan refleksi. Lokasi penelitian ini dilaksanakan di SMP Negeri 5 Mandai. Hasil penelitian menunjukkan bahwa terjadi peningkatan aktivitas belajar siswa dari siklus I ke siklus II yaitu meningkatnya jumlah murid dalam menyimak penjelasan guru, mengajukan pertanyaan, menjawab pertanyaan, Hasil belajar siswa juga mengalami peningkatan yaitu total skor yang diperoleh pada siklus I sebesar 555 dan pada siklus II sebesar 958. Sehingga penerapan metode objek langsung dapat meningkatkan hasil belajar siswa di SMP.</w:t>
      </w:r>
    </w:p>
    <w:p w14:paraId="6E8D9C0D" w14:textId="77777777" w:rsidR="00813C3A" w:rsidRPr="00813C3A" w:rsidRDefault="00813C3A" w:rsidP="00813C3A">
      <w:pPr>
        <w:spacing w:after="0" w:line="240" w:lineRule="auto"/>
        <w:jc w:val="both"/>
        <w:rPr>
          <w:rFonts w:ascii="Times New Roman" w:hAnsi="Times New Roman" w:cs="Times New Roman"/>
        </w:rPr>
      </w:pPr>
    </w:p>
    <w:p w14:paraId="10CB6FE9" w14:textId="49A895B5" w:rsidR="00813C3A" w:rsidRPr="00813C3A" w:rsidRDefault="00813C3A" w:rsidP="00813C3A">
      <w:pPr>
        <w:spacing w:after="0" w:line="240" w:lineRule="auto"/>
        <w:rPr>
          <w:rFonts w:ascii="Times New Roman" w:hAnsi="Times New Roman" w:cs="Times New Roman"/>
        </w:rPr>
      </w:pPr>
      <w:r w:rsidRPr="00813C3A">
        <w:rPr>
          <w:rFonts w:ascii="Times New Roman" w:hAnsi="Times New Roman" w:cs="Times New Roman"/>
          <w:b/>
          <w:bCs/>
        </w:rPr>
        <w:t>Kata kunci:</w:t>
      </w:r>
      <w:r w:rsidRPr="00813C3A">
        <w:rPr>
          <w:rFonts w:ascii="Times New Roman" w:hAnsi="Times New Roman" w:cs="Times New Roman"/>
        </w:rPr>
        <w:t xml:space="preserve"> </w:t>
      </w:r>
      <w:r w:rsidRPr="00813C3A">
        <w:rPr>
          <w:rFonts w:ascii="Times New Roman" w:hAnsi="Times New Roman" w:cs="Times New Roman"/>
          <w:i/>
          <w:iCs/>
        </w:rPr>
        <w:t>metode, pengamatan langsung, menulis, puisi bebas</w:t>
      </w:r>
    </w:p>
    <w:p w14:paraId="0D43530E" w14:textId="67910041" w:rsidR="00813C3A" w:rsidRPr="005A3673" w:rsidRDefault="00813C3A" w:rsidP="00813C3A">
      <w:pPr>
        <w:spacing w:after="0" w:line="240" w:lineRule="auto"/>
        <w:ind w:right="-45"/>
        <w:jc w:val="both"/>
        <w:rPr>
          <w:rFonts w:ascii="Times New Roman" w:hAnsi="Times New Roman" w:cs="Times New Roman"/>
          <w:i/>
          <w:iCs/>
        </w:rPr>
      </w:pPr>
    </w:p>
    <w:p w14:paraId="6562DD86" w14:textId="1C1A3068" w:rsidR="00CF45BC" w:rsidRDefault="00CF45BC" w:rsidP="005A7852">
      <w:pPr>
        <w:spacing w:after="0" w:line="240" w:lineRule="auto"/>
        <w:ind w:right="-45"/>
        <w:jc w:val="both"/>
        <w:rPr>
          <w:rFonts w:ascii="Times New Roman" w:hAnsi="Times New Roman" w:cs="Times New Roman"/>
          <w:b/>
        </w:rPr>
      </w:pPr>
    </w:p>
    <w:p w14:paraId="4E0B99B2" w14:textId="77777777" w:rsidR="001C7C2C" w:rsidRDefault="001C7C2C" w:rsidP="001C7C2C">
      <w:pPr>
        <w:spacing w:after="0" w:line="360" w:lineRule="auto"/>
        <w:jc w:val="both"/>
        <w:rPr>
          <w:rFonts w:ascii="Times New Roman" w:hAnsi="Times New Roman" w:cs="Times New Roman"/>
          <w:b/>
          <w:bCs/>
          <w:sz w:val="24"/>
          <w:szCs w:val="24"/>
        </w:rPr>
        <w:sectPr w:rsidR="001C7C2C" w:rsidSect="007E0310">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60" w:right="1440" w:bottom="1440" w:left="1440" w:header="720" w:footer="720" w:gutter="0"/>
          <w:pgNumType w:start="130"/>
          <w:cols w:space="720"/>
          <w:titlePg/>
          <w:docGrid w:linePitch="360"/>
        </w:sectPr>
      </w:pPr>
    </w:p>
    <w:p w14:paraId="2E142D30" w14:textId="77777777" w:rsidR="00E22EF7" w:rsidRPr="004A352C" w:rsidRDefault="00E22EF7" w:rsidP="004A352C">
      <w:pPr>
        <w:spacing w:after="0" w:line="360" w:lineRule="auto"/>
        <w:jc w:val="both"/>
        <w:rPr>
          <w:rFonts w:ascii="Times New Roman" w:hAnsi="Times New Roman" w:cs="Times New Roman"/>
          <w:b/>
          <w:bCs/>
          <w:sz w:val="24"/>
          <w:szCs w:val="24"/>
        </w:rPr>
      </w:pPr>
      <w:r w:rsidRPr="004A352C">
        <w:rPr>
          <w:rFonts w:ascii="Times New Roman" w:hAnsi="Times New Roman" w:cs="Times New Roman"/>
          <w:b/>
          <w:bCs/>
          <w:sz w:val="24"/>
          <w:szCs w:val="24"/>
        </w:rPr>
        <w:t>PENDAHULUAN</w:t>
      </w:r>
    </w:p>
    <w:p w14:paraId="63FCB7FE" w14:textId="77777777" w:rsidR="004A352C" w:rsidRPr="004A352C" w:rsidRDefault="00767317" w:rsidP="004A352C">
      <w:pPr>
        <w:spacing w:after="0" w:line="360" w:lineRule="auto"/>
        <w:jc w:val="both"/>
        <w:rPr>
          <w:rFonts w:ascii="Times New Roman" w:hAnsi="Times New Roman" w:cs="Times New Roman"/>
          <w:sz w:val="24"/>
          <w:szCs w:val="24"/>
        </w:rPr>
      </w:pPr>
      <w:r w:rsidRPr="004A352C">
        <w:rPr>
          <w:rFonts w:ascii="Times New Roman" w:hAnsi="Times New Roman" w:cs="Times New Roman"/>
          <w:sz w:val="24"/>
          <w:szCs w:val="24"/>
        </w:rPr>
        <w:tab/>
      </w:r>
      <w:r w:rsidR="004A352C" w:rsidRPr="004A352C">
        <w:rPr>
          <w:rFonts w:ascii="Times New Roman" w:hAnsi="Times New Roman" w:cs="Times New Roman"/>
          <w:sz w:val="24"/>
          <w:szCs w:val="24"/>
        </w:rPr>
        <w:t xml:space="preserve">Pendidikan sangat penting dalam kehidupan dan tidak dapat dipisahkan dari kehidupan.Sifatnya mutlak dalam kehidupan, baik dalam kehidupan  seseorang, keluarga, maupun bangsa dan Negara.Maju mundurnya suatu  bangsa banyak ditentukan oleh maju mundurnya pendidikan bangsa.Mengigat sangat pentingnya bagi </w:t>
      </w:r>
      <w:r w:rsidR="004A352C" w:rsidRPr="004A352C">
        <w:rPr>
          <w:rFonts w:ascii="Times New Roman" w:hAnsi="Times New Roman" w:cs="Times New Roman"/>
          <w:sz w:val="24"/>
          <w:szCs w:val="24"/>
        </w:rPr>
        <w:t>kehidupan, maka pendidikan harus dilaksanakan sebaik-baiknya sehingga memperoleh hasil yang diharapkan. Berkaitan dengan  hal tersebut, muncul berbagai masalah dan fenomena tersendiri yang diakui  atau tidak, situasi tersebut turut meyemarakkan kondisi pendidikan di Negara  kita khususnya dalam pengajaran bahasa dan sastra (Sudirman dkk, 1992)</w:t>
      </w:r>
    </w:p>
    <w:p w14:paraId="712B652F" w14:textId="77777777" w:rsidR="004A352C" w:rsidRPr="004A352C" w:rsidRDefault="004A352C" w:rsidP="004A352C">
      <w:pPr>
        <w:spacing w:after="0" w:line="360" w:lineRule="auto"/>
        <w:jc w:val="both"/>
        <w:rPr>
          <w:rFonts w:ascii="Times New Roman" w:hAnsi="Times New Roman" w:cs="Times New Roman"/>
          <w:sz w:val="24"/>
          <w:szCs w:val="24"/>
        </w:rPr>
      </w:pPr>
      <w:r w:rsidRPr="004A352C">
        <w:rPr>
          <w:rFonts w:ascii="Times New Roman" w:hAnsi="Times New Roman" w:cs="Times New Roman"/>
          <w:sz w:val="24"/>
          <w:szCs w:val="24"/>
        </w:rPr>
        <w:lastRenderedPageBreak/>
        <w:tab/>
        <w:t>Keterampilan berbahasa di Sekolah Menengah Pertama (SMP),  mencakup empat keterampilan berbahasa antara lain menyimak, berbicara,  membaca dan menulis. Berdasarkan aktivitas penggunaannya, keterampilan membaca dan menyimak tergolong keterampilan berbahasa yang bersifat  reseptif.Keterampilan bebicara dan menulis termasuk keterampilan yang bersifat produktif.</w:t>
      </w:r>
    </w:p>
    <w:p w14:paraId="28D5BB14" w14:textId="77777777" w:rsidR="004A352C" w:rsidRPr="004A352C" w:rsidRDefault="004A352C" w:rsidP="004A352C">
      <w:pPr>
        <w:spacing w:after="0" w:line="360" w:lineRule="auto"/>
        <w:jc w:val="both"/>
        <w:rPr>
          <w:rFonts w:ascii="Times New Roman" w:hAnsi="Times New Roman" w:cs="Times New Roman"/>
          <w:sz w:val="24"/>
          <w:szCs w:val="24"/>
        </w:rPr>
      </w:pPr>
      <w:r w:rsidRPr="004A352C">
        <w:rPr>
          <w:rFonts w:ascii="Times New Roman" w:hAnsi="Times New Roman" w:cs="Times New Roman"/>
          <w:sz w:val="24"/>
          <w:szCs w:val="24"/>
        </w:rPr>
        <w:tab/>
        <w:t xml:space="preserve">Keempat keterampilan berbahasa tersebut, menulislah yang paling  sukar dan perlu mendapatkan perhatian yang lebih besar daripada ketiga keterampilan yang lainnya. Akhadiah (2003) menyatakan bahwa menulis merupakan keterampilan berbahasa yang paling rumit karena menulis melibatkan berbagai keterampilan lainnya, di antaranya kemampuan menyusun pikiran dan perasaan dengan menggunakan kata-kata dalam bentuk kalimat yang tepat sesuai dengan kaidah-kaidah tata bahasa, kemudian menyusunnya dalam suatu paragraf. </w:t>
      </w:r>
      <w:r w:rsidRPr="004A352C">
        <w:rPr>
          <w:rFonts w:ascii="Times New Roman" w:hAnsi="Times New Roman" w:cs="Times New Roman"/>
          <w:sz w:val="24"/>
          <w:szCs w:val="24"/>
        </w:rPr>
        <w:tab/>
        <w:t xml:space="preserve">Kemampuan menulis dalam penelitin ini di fokuskan dalam keterampilan menulis puisi. Menurut keraf dalam Smarapdhipa (2005), memberikan dua pengertian bahasa. Pegertian pertama menyatakan bahasa sebagai alat komunikasi antara  anggota masyarakat berupa simbol bunyi yang dihasilkan oleh alat ucap  manusia.Kedua, bahasa adalah sistem komunikasi yang menggunakan simbolsimbol (bunyi ujaran) </w:t>
      </w:r>
      <w:r w:rsidRPr="004A352C">
        <w:rPr>
          <w:rFonts w:ascii="Times New Roman" w:hAnsi="Times New Roman" w:cs="Times New Roman"/>
          <w:sz w:val="24"/>
          <w:szCs w:val="24"/>
        </w:rPr>
        <w:t>yang bersifat arbitrer. Seseorang dapat menyampaikan  ide atau gagasan kepada orang lain melalui bahasa. Keterampilan berbahasa  meliputi empat keterampilan dasar, yaitu: menyimak, berbicara, membaca dam  menulis. Setiap keterampilan mempunyai hubungan erat dalam keterampilan  lainnya. Keterampilan-keterampilan tersebut hanya dapat dikuasai dan  diperoleh dengan jalan praktik dan latihan lebih banyak.</w:t>
      </w:r>
    </w:p>
    <w:p w14:paraId="3345DD06" w14:textId="77777777" w:rsidR="004A352C" w:rsidRDefault="004A352C" w:rsidP="004A352C">
      <w:pPr>
        <w:spacing w:after="0" w:line="360" w:lineRule="auto"/>
        <w:jc w:val="both"/>
        <w:rPr>
          <w:rFonts w:ascii="Times New Roman" w:hAnsi="Times New Roman" w:cs="Times New Roman"/>
          <w:sz w:val="24"/>
          <w:szCs w:val="24"/>
        </w:rPr>
      </w:pPr>
      <w:r w:rsidRPr="004A352C">
        <w:rPr>
          <w:rFonts w:ascii="Times New Roman" w:hAnsi="Times New Roman" w:cs="Times New Roman"/>
          <w:sz w:val="24"/>
          <w:szCs w:val="24"/>
        </w:rPr>
        <w:tab/>
        <w:t>Standar kompetensi mata pelajaran Bahasa Indonesia berorientasi pada  hakikat pembelajaran bahasa dan sastra. Belajar bahasa adalah belajar berkomunikasi, sedangkan belajar sastra adalah belajar menghargai manusia dan nilai-nilai kemanusiaannya. Siswa agar mampu berkomunukasi, pembelajaran bahasa Indonesia diarahkan untuk membekali siswa terampil  berkomunikasi baik secara lisan maupun tertulis. Siswa dilatih lebih banyak  menggunakan bahasa untuk berkomunikasi, tidak dituntut lebih banyak untuk menguasai pengetahuan tantang bahasa.</w:t>
      </w:r>
    </w:p>
    <w:p w14:paraId="293B0D3E" w14:textId="1A3D08DF" w:rsidR="004A352C" w:rsidRPr="004A352C" w:rsidRDefault="004A352C" w:rsidP="004A35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A352C">
        <w:rPr>
          <w:rFonts w:ascii="Times New Roman" w:hAnsi="Times New Roman" w:cs="Times New Roman"/>
          <w:sz w:val="24"/>
          <w:szCs w:val="24"/>
        </w:rPr>
        <w:t xml:space="preserve">Menurut Rahmanto (2004) pengajaran sastra dapat membantu  pendidikan secara utuh apabila cakupannya meliputi empat manfaat yaitu, (1) membantu keterampilan berbahasa, (2) meningkatkan pengetahuan budaya, (3) pengembangan cipta dan rasa, (4) dan menunjang pembentukan watak, salah satu cara untuk </w:t>
      </w:r>
      <w:r w:rsidRPr="004A352C">
        <w:rPr>
          <w:rFonts w:ascii="Times New Roman" w:hAnsi="Times New Roman" w:cs="Times New Roman"/>
          <w:sz w:val="24"/>
          <w:szCs w:val="24"/>
        </w:rPr>
        <w:lastRenderedPageBreak/>
        <w:t>mengembangkan apresiasi sastra pada anak ialah dengan pengajaran puisi. Pengajaran puisi di sekolah bertujuan agar siswa memperoleh kesadaran yang lebih terhadap dirinya sendiri, orang lain dan lingkungan sekitar, memperoleh kesenangan, dan anak memperoleh pengetahuan dan pengertian dasar tentang puisi. Mendapatkan perhatian dalam pengajaran puisi di sekolah adalah pemilihan bahan pengajaran dan penyajiannya (Trimantara).</w:t>
      </w:r>
    </w:p>
    <w:p w14:paraId="5977C7A2" w14:textId="77777777" w:rsidR="004A352C" w:rsidRPr="004A352C" w:rsidRDefault="004A352C" w:rsidP="004A352C">
      <w:pPr>
        <w:spacing w:after="0" w:line="360" w:lineRule="auto"/>
        <w:jc w:val="both"/>
        <w:rPr>
          <w:rFonts w:ascii="Times New Roman" w:hAnsi="Times New Roman" w:cs="Times New Roman"/>
          <w:sz w:val="24"/>
          <w:szCs w:val="24"/>
        </w:rPr>
      </w:pPr>
      <w:r w:rsidRPr="004A352C">
        <w:rPr>
          <w:rFonts w:ascii="Times New Roman" w:hAnsi="Times New Roman" w:cs="Times New Roman"/>
          <w:sz w:val="24"/>
          <w:szCs w:val="24"/>
        </w:rPr>
        <w:tab/>
        <w:t>Puisi adalah karangan yang terikat, berarti puisi terikat oleh aturanaturan ketat. waktu sekarang, para penyair berusaha melepaskan diri dari aturan yang ketat itu. Aturan di luar diri puisi itu ditentukan oleh penyair yang membuat dahulu atau masyarakat (Pradopo). Menulis puisi merupakan satu keterampilan berbahasa yang dibutuhkan untuk meningkatkan kualitas pembelajaran. Penguasaan keterampilan menulis, diharapkan siswa dapat mengungkapkan pikiran, perasaan yang dimilikinya setelah menjalani proses pembelajaran dalam berbagai tulisan (Nurgiyantoro).</w:t>
      </w:r>
    </w:p>
    <w:p w14:paraId="20FE0F9A" w14:textId="328A16BF" w:rsidR="004A352C" w:rsidRPr="004A352C" w:rsidRDefault="004A352C" w:rsidP="004A352C">
      <w:pPr>
        <w:spacing w:after="0" w:line="360" w:lineRule="auto"/>
        <w:jc w:val="both"/>
        <w:rPr>
          <w:rFonts w:ascii="Times New Roman" w:hAnsi="Times New Roman" w:cs="Times New Roman"/>
          <w:sz w:val="24"/>
          <w:szCs w:val="24"/>
        </w:rPr>
      </w:pPr>
      <w:r w:rsidRPr="004A352C">
        <w:rPr>
          <w:rFonts w:ascii="Times New Roman" w:hAnsi="Times New Roman" w:cs="Times New Roman"/>
          <w:sz w:val="24"/>
          <w:szCs w:val="24"/>
        </w:rPr>
        <w:tab/>
        <w:t xml:space="preserve">Puisi bebas adalah puisi yang tidak terikat oleh beberapa aturan khusus,  yaitu jumlah baris setiap bait, jumlah suku kata setiap baris, sajak, irama ritma, pemilihan kata. Dalam menulis puisi bebas terpenting perasaan hati penulis dapat terekspresi dalam bentuk kata-kata yang tepat sehingga </w:t>
      </w:r>
      <w:r w:rsidRPr="004A352C">
        <w:rPr>
          <w:rFonts w:ascii="Times New Roman" w:hAnsi="Times New Roman" w:cs="Times New Roman"/>
          <w:sz w:val="24"/>
          <w:szCs w:val="24"/>
        </w:rPr>
        <w:t xml:space="preserve">menghasilkan  makna yang tajam dan mendalam. Di ungkapkan dengan kata-kata puitis. Di dalam puisi pula penulis meyelipkan pesan kepada pembaca pesan yang terdapat pada puisi bisa secara tersurat atau tersirat. Selain itu puisi juga merupakan ungkapan perasaan penulisnya, kalian tentu memiliki bermacam-macam perasaan contohnya suka, benci, bingung, rindu, marah, terharu, terpesona, terperanjat, terusik, tersinggung, dsb. Hal-hal ini yang dapat ditulis dan dirangkai menjadi puisi. </w:t>
      </w:r>
    </w:p>
    <w:p w14:paraId="4DA95B9D" w14:textId="77777777" w:rsidR="004A352C" w:rsidRPr="004A352C" w:rsidRDefault="004A352C" w:rsidP="004A352C">
      <w:pPr>
        <w:spacing w:after="0" w:line="360" w:lineRule="auto"/>
        <w:jc w:val="both"/>
        <w:rPr>
          <w:rFonts w:ascii="Times New Roman" w:hAnsi="Times New Roman" w:cs="Times New Roman"/>
          <w:sz w:val="24"/>
          <w:szCs w:val="24"/>
        </w:rPr>
      </w:pPr>
      <w:r w:rsidRPr="004A352C">
        <w:rPr>
          <w:rFonts w:ascii="Times New Roman" w:hAnsi="Times New Roman" w:cs="Times New Roman"/>
          <w:sz w:val="24"/>
          <w:szCs w:val="24"/>
        </w:rPr>
        <w:tab/>
        <w:t>Berdasakran hal itu, peneliti melakukan observasi di SMP Negeri 5 Mandai bebrapa siswa kelas VII siswa mengalami minat menulis sangat rendah dan dapat dibuktikan dari nilai menulis masih bearada pada rentang nilai rata-rata (6) ke atas dan KKM pelajaran bahasa Indonesia yaitu 65 .Rendahnya keterampilan menulis puisi pada kelas VII salah satu faktor utamanya adalah metode yang digunakan dalam pembelajaran. Pembelajaran puisi masih menggunakan metode ceramah, dengan cara siswa diberi ceramah tentang puisi. Metode ceramah menuntut konsentrasi yang terus menerus, membatasi partisipasi siswa sehingga siswa akan merasa jenuh dan bosan.</w:t>
      </w:r>
    </w:p>
    <w:p w14:paraId="752C799D" w14:textId="77777777" w:rsidR="004A352C" w:rsidRPr="004A352C" w:rsidRDefault="004A352C" w:rsidP="004A352C">
      <w:pPr>
        <w:spacing w:after="0" w:line="360" w:lineRule="auto"/>
        <w:jc w:val="both"/>
        <w:rPr>
          <w:rFonts w:ascii="Times New Roman" w:hAnsi="Times New Roman" w:cs="Times New Roman"/>
          <w:sz w:val="24"/>
          <w:szCs w:val="24"/>
        </w:rPr>
      </w:pPr>
      <w:r w:rsidRPr="004A352C">
        <w:rPr>
          <w:rFonts w:ascii="Times New Roman" w:hAnsi="Times New Roman" w:cs="Times New Roman"/>
          <w:sz w:val="24"/>
          <w:szCs w:val="24"/>
        </w:rPr>
        <w:tab/>
        <w:t xml:space="preserve">Rendahnya keterampilan menulis siswa disebabkan oleh dua faktor yaitu siswa dan guru, karena selama kegiatan menulis, siswa mengeluh apabila diberikan tugas </w:t>
      </w:r>
      <w:r w:rsidRPr="004A352C">
        <w:rPr>
          <w:rFonts w:ascii="Times New Roman" w:hAnsi="Times New Roman" w:cs="Times New Roman"/>
          <w:sz w:val="24"/>
          <w:szCs w:val="24"/>
        </w:rPr>
        <w:lastRenderedPageBreak/>
        <w:t xml:space="preserve">menulis. Hal tersebut menunjukan bahwa minat dan motivasi siswa dalam kegiatan menulis sangatkurang. Siswa merasa kesulitan dalam membuat puisi, hal tersebut dibuktikan dengan banyaknya waktu yang dibutuhkan untuk memulai kegiatan menulis. Permasalahan yang ada dalam segi guru salah satunya adalah masih adanya pendekatan tradisional yang digunakan guru dalam pembelajaran menulis. Proses pembelajaran yang dilakukan selama ini hanya berkisar penyampaian materi dengan ceramah dan mencatat, dengan demikian siswa  kurang mendapatkan praktik secara langsung. Hal tersebut membuat siswa  cenderung pasif dan merasa bosan dengan proses pembelajaran, selain masih menggunkan pendekatan tradisional, media dan metode pembelajaran belum dimanfaatkan secara optimal dalam pembelajaran keterampilan menulis. </w:t>
      </w:r>
    </w:p>
    <w:p w14:paraId="28486834" w14:textId="4642653C" w:rsidR="00767317" w:rsidRPr="004A352C" w:rsidRDefault="004A352C" w:rsidP="004A352C">
      <w:pPr>
        <w:spacing w:after="0" w:line="360" w:lineRule="auto"/>
        <w:jc w:val="both"/>
        <w:rPr>
          <w:rFonts w:ascii="Times New Roman" w:hAnsi="Times New Roman" w:cs="Times New Roman"/>
          <w:sz w:val="24"/>
          <w:szCs w:val="24"/>
        </w:rPr>
      </w:pPr>
      <w:r w:rsidRPr="004A352C">
        <w:rPr>
          <w:rFonts w:ascii="Times New Roman" w:hAnsi="Times New Roman" w:cs="Times New Roman"/>
          <w:sz w:val="24"/>
          <w:szCs w:val="24"/>
        </w:rPr>
        <w:tab/>
        <w:t xml:space="preserve">Kurangnya sarana dan prasarana mengakibatkan guru kesulitan menemukan  metode yang tepat digunakan dalam proses pembelajaran menulis puisi.Berdasarkan kenyataan tersebut, penelitian ini bermaksud memberikan sebuah solusi untuk mengatasi kurang tepatnya teknik pembelajaran keterampilan menulis puisi yaitu dengan metode pengamatan objek secara langsung, diharapkan siswa dapat membedakan berbagai keterampilan menulis puisi yang ada dan pada akhirnya mereka mampu </w:t>
      </w:r>
      <w:r w:rsidRPr="004A352C">
        <w:rPr>
          <w:rFonts w:ascii="Times New Roman" w:hAnsi="Times New Roman" w:cs="Times New Roman"/>
          <w:sz w:val="24"/>
          <w:szCs w:val="24"/>
        </w:rPr>
        <w:t>memahami cara menulis puisi bebas. Permasalahan-permasalahan di atas perlu diatasi. Alternatif  keberhasilan pembelajaran menulis puisi dapat diatasi dengan berbagai cara,  salah satunya dengan menggunakan metode pengamatan objek secara langsung. Metode pengamatan objek secara langsung ini akan menuntut siswa dana guru untuk bersikap kreatif, berfikir kritis, memiliki kepekaan, serta lebih  mempertajam daya pikir dan imajinasi siswa. Permasalahan yang muncul dalam proses pembelajaran tersebut tentunya tidak hanya disebabkan oleh guru tetapi juga siswa</w:t>
      </w:r>
      <w:r w:rsidR="005A3673" w:rsidRPr="004A352C">
        <w:rPr>
          <w:rFonts w:ascii="Times New Roman" w:hAnsi="Times New Roman" w:cs="Times New Roman"/>
          <w:sz w:val="24"/>
          <w:szCs w:val="24"/>
        </w:rPr>
        <w:t>.</w:t>
      </w:r>
    </w:p>
    <w:p w14:paraId="5102D412" w14:textId="3B300426" w:rsidR="008C3C49" w:rsidRDefault="008C3C49" w:rsidP="00633536">
      <w:pPr>
        <w:spacing w:after="0" w:line="276" w:lineRule="auto"/>
        <w:jc w:val="both"/>
        <w:rPr>
          <w:rFonts w:ascii="Times New Roman" w:hAnsi="Times New Roman" w:cs="Times New Roman"/>
          <w:b/>
          <w:sz w:val="24"/>
          <w:szCs w:val="24"/>
        </w:rPr>
      </w:pPr>
    </w:p>
    <w:p w14:paraId="4FE3D0E8" w14:textId="174D6214" w:rsidR="00E22EF7" w:rsidRPr="004A352C" w:rsidRDefault="00E22EF7" w:rsidP="004A352C">
      <w:pPr>
        <w:spacing w:after="0" w:line="360" w:lineRule="auto"/>
        <w:rPr>
          <w:rFonts w:ascii="Times New Roman" w:hAnsi="Times New Roman" w:cs="Times New Roman"/>
          <w:b/>
          <w:sz w:val="24"/>
          <w:szCs w:val="24"/>
        </w:rPr>
      </w:pPr>
      <w:r w:rsidRPr="004A352C">
        <w:rPr>
          <w:rFonts w:ascii="Times New Roman" w:hAnsi="Times New Roman" w:cs="Times New Roman"/>
          <w:b/>
          <w:sz w:val="24"/>
          <w:szCs w:val="24"/>
        </w:rPr>
        <w:t>METODE</w:t>
      </w:r>
      <w:r w:rsidR="008C3C49" w:rsidRPr="004A352C">
        <w:rPr>
          <w:rFonts w:ascii="Times New Roman" w:hAnsi="Times New Roman" w:cs="Times New Roman"/>
          <w:b/>
          <w:sz w:val="24"/>
          <w:szCs w:val="24"/>
        </w:rPr>
        <w:t xml:space="preserve"> PENELITIAN</w:t>
      </w:r>
    </w:p>
    <w:p w14:paraId="40EB9B74" w14:textId="77777777" w:rsidR="004A352C" w:rsidRDefault="00C47C72" w:rsidP="004A352C">
      <w:pPr>
        <w:spacing w:after="0" w:line="360" w:lineRule="auto"/>
        <w:jc w:val="both"/>
        <w:rPr>
          <w:rFonts w:ascii="Times New Roman" w:hAnsi="Times New Roman" w:cs="Times New Roman"/>
          <w:sz w:val="24"/>
          <w:szCs w:val="24"/>
        </w:rPr>
      </w:pPr>
      <w:r w:rsidRPr="004A352C">
        <w:rPr>
          <w:rFonts w:ascii="Times New Roman" w:hAnsi="Times New Roman" w:cs="Times New Roman"/>
          <w:sz w:val="24"/>
          <w:szCs w:val="24"/>
        </w:rPr>
        <w:tab/>
      </w:r>
      <w:r w:rsidR="004A352C" w:rsidRPr="004A352C">
        <w:rPr>
          <w:rFonts w:ascii="Times New Roman" w:hAnsi="Times New Roman" w:cs="Times New Roman"/>
          <w:sz w:val="24"/>
          <w:szCs w:val="24"/>
        </w:rPr>
        <w:t>Penelitian ini merupakan Penelitian Tindakan Kelas (PTK). Penelitiantindakan ini mengacu pada tempat, konteks, dan situasi belajar mengajar di kelas. Penelitian Tindakan Kelas ini dilaksanakan di SMP Negeri 5 Mandai dengan menggunakan metode pengamatan objek langsung. Model ini pada hakikatnya berupa seperangkat atau untaianuntaian, dengan tiap-tiap perangkat terdiri dari 4 komponen dengan memiliki 4 tahap kegiatan pada setiap siklus yaitu: (1) membuat rencana tindakan, (2) melaksanakan tindakan,</w:t>
      </w:r>
      <w:r w:rsidR="004A352C">
        <w:rPr>
          <w:rFonts w:ascii="Times New Roman" w:hAnsi="Times New Roman" w:cs="Times New Roman"/>
          <w:sz w:val="24"/>
          <w:szCs w:val="24"/>
        </w:rPr>
        <w:t xml:space="preserve"> </w:t>
      </w:r>
      <w:r w:rsidR="004A352C" w:rsidRPr="004A352C">
        <w:rPr>
          <w:rFonts w:ascii="Times New Roman" w:hAnsi="Times New Roman" w:cs="Times New Roman"/>
          <w:sz w:val="24"/>
          <w:szCs w:val="24"/>
        </w:rPr>
        <w:t>(3) melakukan pengamatan atau observasi /evaluasi, (4) memberikan refleksi dan evaluasi.</w:t>
      </w:r>
    </w:p>
    <w:p w14:paraId="79027815" w14:textId="46037834" w:rsidR="004A352C" w:rsidRPr="004A352C" w:rsidRDefault="004A352C" w:rsidP="004A35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A352C">
        <w:rPr>
          <w:rFonts w:ascii="Times New Roman" w:hAnsi="Times New Roman" w:cs="Times New Roman"/>
          <w:sz w:val="24"/>
          <w:szCs w:val="24"/>
        </w:rPr>
        <w:t xml:space="preserve">Penelitian ini direncanakan selama beberapa siklus dan di laksanakan secara </w:t>
      </w:r>
      <w:r w:rsidRPr="004A352C">
        <w:rPr>
          <w:rFonts w:ascii="Times New Roman" w:hAnsi="Times New Roman" w:cs="Times New Roman"/>
          <w:sz w:val="24"/>
          <w:szCs w:val="24"/>
        </w:rPr>
        <w:lastRenderedPageBreak/>
        <w:t>bertahap. Selama beberapa siklus tersebut, apabila dirasa belum meningkat maka dilanjutkan pada siklus berikutnya. Instrumen yang digunakan pada penelitian ini menggunakan instrumen menulis puisi sebagai berikut:</w:t>
      </w:r>
    </w:p>
    <w:p w14:paraId="3BC77E37" w14:textId="77777777" w:rsidR="004A352C" w:rsidRDefault="004A352C" w:rsidP="004A352C">
      <w:pPr>
        <w:spacing w:after="0" w:line="240" w:lineRule="auto"/>
        <w:jc w:val="both"/>
        <w:rPr>
          <w:rFonts w:ascii="Times New Roman" w:hAnsi="Times New Roman" w:cs="Times New Roman"/>
          <w:b/>
          <w:bCs/>
          <w:sz w:val="24"/>
          <w:szCs w:val="24"/>
        </w:rPr>
      </w:pPr>
    </w:p>
    <w:p w14:paraId="6EC5B19E" w14:textId="7492B8C6" w:rsidR="004A352C" w:rsidRDefault="004A352C" w:rsidP="004A352C">
      <w:pPr>
        <w:spacing w:after="0" w:line="240" w:lineRule="auto"/>
        <w:jc w:val="both"/>
        <w:rPr>
          <w:rFonts w:ascii="Times New Roman" w:hAnsi="Times New Roman" w:cs="Times New Roman"/>
          <w:sz w:val="24"/>
          <w:szCs w:val="24"/>
        </w:rPr>
      </w:pPr>
      <w:r w:rsidRPr="004A352C">
        <w:rPr>
          <w:rFonts w:ascii="Times New Roman" w:hAnsi="Times New Roman" w:cs="Times New Roman"/>
          <w:b/>
          <w:bCs/>
          <w:sz w:val="24"/>
          <w:szCs w:val="24"/>
        </w:rPr>
        <w:t>Table 1</w:t>
      </w:r>
      <w:r w:rsidRPr="004A352C">
        <w:rPr>
          <w:rFonts w:ascii="Times New Roman" w:hAnsi="Times New Roman" w:cs="Times New Roman"/>
          <w:sz w:val="24"/>
          <w:szCs w:val="24"/>
        </w:rPr>
        <w:t>: Lembar Penilaian Keterampilan Menulis Puisi Siswa</w:t>
      </w:r>
    </w:p>
    <w:p w14:paraId="1C5FB349" w14:textId="77777777" w:rsidR="004A352C" w:rsidRPr="004A352C" w:rsidRDefault="004A352C" w:rsidP="004A352C">
      <w:pPr>
        <w:spacing w:after="0" w:line="240" w:lineRule="auto"/>
        <w:jc w:val="both"/>
        <w:rPr>
          <w:rFonts w:ascii="Times New Roman" w:hAnsi="Times New Roman" w:cs="Times New Roman"/>
          <w:sz w:val="24"/>
          <w:szCs w:val="24"/>
        </w:rPr>
      </w:pP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97"/>
        <w:gridCol w:w="2668"/>
        <w:gridCol w:w="1107"/>
      </w:tblGrid>
      <w:tr w:rsidR="004A352C" w:rsidRPr="00CC1CFB" w14:paraId="72224555" w14:textId="77777777" w:rsidTr="004A352C">
        <w:tc>
          <w:tcPr>
            <w:tcW w:w="683" w:type="pct"/>
          </w:tcPr>
          <w:p w14:paraId="313BDB22" w14:textId="77777777" w:rsidR="004A352C" w:rsidRPr="00CC1CFB" w:rsidRDefault="004A352C" w:rsidP="00CC1CFB">
            <w:pPr>
              <w:jc w:val="both"/>
              <w:rPr>
                <w:rFonts w:ascii="Times New Roman" w:hAnsi="Times New Roman"/>
                <w:b/>
                <w:bCs/>
                <w:sz w:val="20"/>
                <w:szCs w:val="20"/>
              </w:rPr>
            </w:pPr>
            <w:r w:rsidRPr="00CC1CFB">
              <w:rPr>
                <w:rFonts w:ascii="Times New Roman" w:hAnsi="Times New Roman"/>
                <w:b/>
                <w:bCs/>
                <w:sz w:val="20"/>
                <w:szCs w:val="20"/>
              </w:rPr>
              <w:t>No.</w:t>
            </w:r>
          </w:p>
        </w:tc>
        <w:tc>
          <w:tcPr>
            <w:tcW w:w="3050" w:type="pct"/>
          </w:tcPr>
          <w:p w14:paraId="60526E02" w14:textId="77777777" w:rsidR="004A352C" w:rsidRPr="00CC1CFB" w:rsidRDefault="004A352C" w:rsidP="00CC1CFB">
            <w:pPr>
              <w:jc w:val="both"/>
              <w:rPr>
                <w:rFonts w:ascii="Times New Roman" w:hAnsi="Times New Roman"/>
                <w:b/>
                <w:bCs/>
                <w:sz w:val="20"/>
                <w:szCs w:val="20"/>
              </w:rPr>
            </w:pPr>
            <w:r w:rsidRPr="00CC1CFB">
              <w:rPr>
                <w:rFonts w:ascii="Times New Roman" w:hAnsi="Times New Roman"/>
                <w:b/>
                <w:bCs/>
                <w:sz w:val="20"/>
                <w:szCs w:val="20"/>
              </w:rPr>
              <w:t>Aspek yang Dinilai</w:t>
            </w:r>
          </w:p>
        </w:tc>
        <w:tc>
          <w:tcPr>
            <w:tcW w:w="1266" w:type="pct"/>
          </w:tcPr>
          <w:p w14:paraId="55532794" w14:textId="77777777" w:rsidR="004A352C" w:rsidRPr="00CC1CFB" w:rsidRDefault="004A352C" w:rsidP="00CC1CFB">
            <w:pPr>
              <w:jc w:val="both"/>
              <w:rPr>
                <w:rFonts w:ascii="Times New Roman" w:hAnsi="Times New Roman"/>
                <w:b/>
                <w:bCs/>
                <w:sz w:val="20"/>
                <w:szCs w:val="20"/>
              </w:rPr>
            </w:pPr>
            <w:r w:rsidRPr="00CC1CFB">
              <w:rPr>
                <w:rFonts w:ascii="Times New Roman" w:hAnsi="Times New Roman"/>
                <w:b/>
                <w:bCs/>
                <w:sz w:val="20"/>
                <w:szCs w:val="20"/>
              </w:rPr>
              <w:t>Skor</w:t>
            </w:r>
          </w:p>
        </w:tc>
      </w:tr>
      <w:tr w:rsidR="004A352C" w:rsidRPr="00CC1CFB" w14:paraId="328E4E7E" w14:textId="77777777" w:rsidTr="004A352C">
        <w:tc>
          <w:tcPr>
            <w:tcW w:w="683" w:type="pct"/>
          </w:tcPr>
          <w:p w14:paraId="27CAD5A7"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1</w:t>
            </w:r>
          </w:p>
        </w:tc>
        <w:tc>
          <w:tcPr>
            <w:tcW w:w="3050" w:type="pct"/>
          </w:tcPr>
          <w:p w14:paraId="2B73203E"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 xml:space="preserve">Diksi </w:t>
            </w:r>
          </w:p>
        </w:tc>
        <w:tc>
          <w:tcPr>
            <w:tcW w:w="1266" w:type="pct"/>
          </w:tcPr>
          <w:p w14:paraId="7AA8A351"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5,4,3,2,1</w:t>
            </w:r>
          </w:p>
        </w:tc>
      </w:tr>
      <w:tr w:rsidR="004A352C" w:rsidRPr="00CC1CFB" w14:paraId="3B271991" w14:textId="77777777" w:rsidTr="004A352C">
        <w:tc>
          <w:tcPr>
            <w:tcW w:w="683" w:type="pct"/>
          </w:tcPr>
          <w:p w14:paraId="1865F930"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2</w:t>
            </w:r>
          </w:p>
        </w:tc>
        <w:tc>
          <w:tcPr>
            <w:tcW w:w="3050" w:type="pct"/>
          </w:tcPr>
          <w:p w14:paraId="1B156FDF"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 xml:space="preserve">Tema </w:t>
            </w:r>
          </w:p>
        </w:tc>
        <w:tc>
          <w:tcPr>
            <w:tcW w:w="1266" w:type="pct"/>
          </w:tcPr>
          <w:p w14:paraId="207171CA"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5,4,3,2,1</w:t>
            </w:r>
          </w:p>
        </w:tc>
      </w:tr>
      <w:tr w:rsidR="004A352C" w:rsidRPr="00CC1CFB" w14:paraId="3748DD5B" w14:textId="77777777" w:rsidTr="004A352C">
        <w:tc>
          <w:tcPr>
            <w:tcW w:w="683" w:type="pct"/>
          </w:tcPr>
          <w:p w14:paraId="660C9894"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3</w:t>
            </w:r>
          </w:p>
        </w:tc>
        <w:tc>
          <w:tcPr>
            <w:tcW w:w="3050" w:type="pct"/>
          </w:tcPr>
          <w:p w14:paraId="0C465BDB"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 xml:space="preserve">Struktur bait </w:t>
            </w:r>
          </w:p>
        </w:tc>
        <w:tc>
          <w:tcPr>
            <w:tcW w:w="1266" w:type="pct"/>
          </w:tcPr>
          <w:p w14:paraId="023E9E3B"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5,4,3,2,1</w:t>
            </w:r>
          </w:p>
        </w:tc>
      </w:tr>
      <w:tr w:rsidR="004A352C" w:rsidRPr="00CC1CFB" w14:paraId="01E43097" w14:textId="77777777" w:rsidTr="004A352C">
        <w:tc>
          <w:tcPr>
            <w:tcW w:w="683" w:type="pct"/>
          </w:tcPr>
          <w:p w14:paraId="0160AE14"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4</w:t>
            </w:r>
          </w:p>
        </w:tc>
        <w:tc>
          <w:tcPr>
            <w:tcW w:w="3050" w:type="pct"/>
          </w:tcPr>
          <w:p w14:paraId="7502DA5A"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Bahasa kias</w:t>
            </w:r>
          </w:p>
        </w:tc>
        <w:tc>
          <w:tcPr>
            <w:tcW w:w="1266" w:type="pct"/>
          </w:tcPr>
          <w:p w14:paraId="097FAB88"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5,4,3,2,1</w:t>
            </w:r>
          </w:p>
        </w:tc>
      </w:tr>
      <w:tr w:rsidR="004A352C" w:rsidRPr="00CC1CFB" w14:paraId="79900C57" w14:textId="77777777" w:rsidTr="004A352C">
        <w:tc>
          <w:tcPr>
            <w:tcW w:w="683" w:type="pct"/>
          </w:tcPr>
          <w:p w14:paraId="2A28BC77"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5</w:t>
            </w:r>
          </w:p>
        </w:tc>
        <w:tc>
          <w:tcPr>
            <w:tcW w:w="3050" w:type="pct"/>
          </w:tcPr>
          <w:p w14:paraId="77D2F021"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 xml:space="preserve">Citraan </w:t>
            </w:r>
          </w:p>
        </w:tc>
        <w:tc>
          <w:tcPr>
            <w:tcW w:w="1266" w:type="pct"/>
          </w:tcPr>
          <w:p w14:paraId="72531D18"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5,4,3,2,1</w:t>
            </w:r>
          </w:p>
        </w:tc>
      </w:tr>
      <w:tr w:rsidR="004A352C" w:rsidRPr="00CC1CFB" w14:paraId="2CC66432" w14:textId="77777777" w:rsidTr="004A352C">
        <w:tc>
          <w:tcPr>
            <w:tcW w:w="683" w:type="pct"/>
          </w:tcPr>
          <w:p w14:paraId="263651BB"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6</w:t>
            </w:r>
          </w:p>
        </w:tc>
        <w:tc>
          <w:tcPr>
            <w:tcW w:w="3050" w:type="pct"/>
          </w:tcPr>
          <w:p w14:paraId="0CEA2A9C"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Versifikasi</w:t>
            </w:r>
          </w:p>
        </w:tc>
        <w:tc>
          <w:tcPr>
            <w:tcW w:w="1266" w:type="pct"/>
          </w:tcPr>
          <w:p w14:paraId="0E715494"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5,4,3,2,1</w:t>
            </w:r>
          </w:p>
        </w:tc>
      </w:tr>
      <w:tr w:rsidR="004A352C" w:rsidRPr="00CC1CFB" w14:paraId="3AFD2126" w14:textId="77777777" w:rsidTr="004A352C">
        <w:tc>
          <w:tcPr>
            <w:tcW w:w="683" w:type="pct"/>
          </w:tcPr>
          <w:p w14:paraId="51FE8F01"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7</w:t>
            </w:r>
          </w:p>
        </w:tc>
        <w:tc>
          <w:tcPr>
            <w:tcW w:w="3050" w:type="pct"/>
          </w:tcPr>
          <w:p w14:paraId="2DC10616"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Amana</w:t>
            </w:r>
          </w:p>
        </w:tc>
        <w:tc>
          <w:tcPr>
            <w:tcW w:w="1266" w:type="pct"/>
          </w:tcPr>
          <w:p w14:paraId="611342F8"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5,4,3,2,1</w:t>
            </w:r>
          </w:p>
        </w:tc>
      </w:tr>
      <w:tr w:rsidR="004A352C" w:rsidRPr="00CC1CFB" w14:paraId="31992892" w14:textId="77777777" w:rsidTr="004A352C">
        <w:tc>
          <w:tcPr>
            <w:tcW w:w="3734" w:type="pct"/>
            <w:gridSpan w:val="2"/>
          </w:tcPr>
          <w:p w14:paraId="1BED8EB7"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Jumlah Skor</w:t>
            </w:r>
          </w:p>
        </w:tc>
        <w:tc>
          <w:tcPr>
            <w:tcW w:w="1266" w:type="pct"/>
          </w:tcPr>
          <w:p w14:paraId="0388C924" w14:textId="77777777" w:rsidR="004A352C" w:rsidRPr="00CC1CFB" w:rsidRDefault="004A352C" w:rsidP="00CC1CFB">
            <w:pPr>
              <w:jc w:val="both"/>
              <w:rPr>
                <w:rFonts w:ascii="Times New Roman" w:hAnsi="Times New Roman"/>
                <w:sz w:val="20"/>
                <w:szCs w:val="20"/>
              </w:rPr>
            </w:pPr>
          </w:p>
        </w:tc>
      </w:tr>
    </w:tbl>
    <w:p w14:paraId="773F654A" w14:textId="1E6DC7B2" w:rsidR="004A352C" w:rsidRPr="004A352C" w:rsidRDefault="004A352C" w:rsidP="004A352C">
      <w:pPr>
        <w:spacing w:after="0" w:line="360" w:lineRule="auto"/>
        <w:jc w:val="both"/>
        <w:rPr>
          <w:rFonts w:ascii="Times New Roman" w:hAnsi="Times New Roman" w:cs="Times New Roman"/>
          <w:sz w:val="24"/>
          <w:szCs w:val="24"/>
        </w:rPr>
      </w:pPr>
      <w:r w:rsidRPr="004A352C">
        <w:rPr>
          <w:rFonts w:ascii="Times New Roman" w:hAnsi="Times New Roman" w:cs="Times New Roman"/>
          <w:sz w:val="24"/>
          <w:szCs w:val="24"/>
        </w:rPr>
        <w:t>Sumber: di adaftasi dari Nurgiyantoro (2001)</w:t>
      </w:r>
    </w:p>
    <w:p w14:paraId="561DCD2E" w14:textId="7BCA60B3" w:rsidR="004A352C" w:rsidRPr="004A352C" w:rsidRDefault="004A352C" w:rsidP="004A35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A352C">
        <w:rPr>
          <w:rFonts w:ascii="Times New Roman" w:hAnsi="Times New Roman" w:cs="Times New Roman"/>
          <w:sz w:val="24"/>
          <w:szCs w:val="24"/>
        </w:rPr>
        <w:t>Penelitian ini memiliki data kualitatif dan data kuantitatif. Data kualitatif berupa data perilaku siswa yang ditunjukan dalam proses pembelajaran. Data kuantitatif berupa tingkat penguasaan dan pemahaman siswa yang ditunjukan dengan nilai tes, unjuk kerja yang diberikan guru, serta hasil angket. Teknik analisis data dilakukan dengan teknik analisis data deskriptif.</w:t>
      </w:r>
    </w:p>
    <w:p w14:paraId="177C467D" w14:textId="50553CF2" w:rsidR="008157A1" w:rsidRPr="003823C8" w:rsidRDefault="008157A1" w:rsidP="004A352C">
      <w:pPr>
        <w:spacing w:after="0" w:line="360" w:lineRule="auto"/>
        <w:jc w:val="both"/>
        <w:rPr>
          <w:rFonts w:ascii="Times New Roman" w:eastAsia="Calibri" w:hAnsi="Times New Roman" w:cs="Times New Roman"/>
          <w:sz w:val="24"/>
          <w:szCs w:val="24"/>
        </w:rPr>
      </w:pPr>
    </w:p>
    <w:p w14:paraId="2341A161" w14:textId="77777777" w:rsidR="00E22EF7" w:rsidRPr="00AA2864" w:rsidRDefault="002F15C9" w:rsidP="007408B9">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HASIL </w:t>
      </w:r>
      <w:r w:rsidR="00FE0581">
        <w:rPr>
          <w:rFonts w:ascii="Times New Roman" w:hAnsi="Times New Roman" w:cs="Times New Roman"/>
          <w:b/>
          <w:sz w:val="24"/>
          <w:szCs w:val="24"/>
        </w:rPr>
        <w:t>DAN PEMBAHASAN</w:t>
      </w:r>
    </w:p>
    <w:p w14:paraId="4D3BBB2B" w14:textId="77777777" w:rsidR="00CC1CFB" w:rsidRDefault="00FE6A48" w:rsidP="00FE6A48">
      <w:pPr>
        <w:spacing w:after="0" w:line="360" w:lineRule="auto"/>
        <w:jc w:val="both"/>
        <w:rPr>
          <w:rFonts w:ascii="Times New Roman" w:hAnsi="Times New Roman" w:cs="Times New Roman"/>
          <w:sz w:val="24"/>
          <w:szCs w:val="24"/>
        </w:rPr>
      </w:pPr>
      <w:r>
        <w:tab/>
      </w:r>
      <w:r w:rsidR="004A352C" w:rsidRPr="00FE6A48">
        <w:rPr>
          <w:rFonts w:ascii="Times New Roman" w:hAnsi="Times New Roman" w:cs="Times New Roman"/>
          <w:sz w:val="24"/>
          <w:szCs w:val="24"/>
        </w:rPr>
        <w:t xml:space="preserve">Pelaksanaan penelitian tindakan kelas menulis puisi dengan menggunakan metode pengamatan objek secara langsung siswa di Sekolah Menengah Pertama dilaksanakan dalam dua siklus. Kegiatan pembelajaran dari siklus pertama sampai siklus kedua dilaksanakan oleh guru yang sekaligus </w:t>
      </w:r>
      <w:r w:rsidR="004A352C" w:rsidRPr="00FE6A48">
        <w:rPr>
          <w:rFonts w:ascii="Times New Roman" w:hAnsi="Times New Roman" w:cs="Times New Roman"/>
          <w:sz w:val="24"/>
          <w:szCs w:val="24"/>
        </w:rPr>
        <w:t>menjadi kolaborator, sementara itu peneliti hanya mengamati jalannya pembelajaran</w:t>
      </w:r>
      <w:r w:rsidR="00CC1CFB">
        <w:rPr>
          <w:rFonts w:ascii="Times New Roman" w:hAnsi="Times New Roman" w:cs="Times New Roman"/>
          <w:sz w:val="24"/>
          <w:szCs w:val="24"/>
        </w:rPr>
        <w:t xml:space="preserve">. </w:t>
      </w:r>
      <w:r w:rsidR="004A352C" w:rsidRPr="00FE6A48">
        <w:rPr>
          <w:rFonts w:ascii="Times New Roman" w:hAnsi="Times New Roman" w:cs="Times New Roman"/>
          <w:sz w:val="24"/>
          <w:szCs w:val="24"/>
        </w:rPr>
        <w:t xml:space="preserve">Jadwal pelaksanaan penelitian dilihat berdasarkan kesepakatan guru dan peneliti, juga menyesuaikan jadwal sekolah. </w:t>
      </w:r>
    </w:p>
    <w:p w14:paraId="1798B11A" w14:textId="07883C0A" w:rsidR="004A352C" w:rsidRPr="00FE6A48" w:rsidRDefault="00CC1CFB" w:rsidP="00FE6A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352C" w:rsidRPr="00FE6A48">
        <w:rPr>
          <w:rFonts w:ascii="Times New Roman" w:hAnsi="Times New Roman" w:cs="Times New Roman"/>
          <w:sz w:val="24"/>
          <w:szCs w:val="24"/>
        </w:rPr>
        <w:t xml:space="preserve">Hasil penelitian tindakan kelas siklus I pelaksanaan tindakan pada siklus I dapat dirinci kedalam empat bagian menurut tahapan dalam penelitian tindakan kelas yaitu tahap perencanaan, tindakan, observasi, dan refleksi. Adapun uraian tahapan-tahapan tersebut sebagai berikut. (1) Tahap perencanaan pada siklus I tidak dapat dilepaskan dari identifikasi masalah dan diskusi guru dan peneliti, hasil pengamatan dan analisis data waktu pratindakan atau survei awal, serta kegiatan refleksi yang dilakukan peneliti bersama guru setelah survei awal. Peneliti bersama guru melakukan diskusi sekaligus koordinasi untuk membahas tindakan yang akan dilakukan pada siklus I berkaitan dengan masalah yang ditemukan baik yang terkait dengan proses pembelajaran maupun hasil menulis puisi siswa. Koordinasi antara peneliti dan guru tindakan siklus I membahas tentang pentingnya perbaikan kemampuan menulis puisi siswa baik secara proses maupun produk. Peneliti dan guru akhirnya sepakat bahwa metode pengamatan objek secara langsung akan digunakan sebagai tindakan penelitian untuk meningkatkan keterampilan menulis puisi siswa. Secara </w:t>
      </w:r>
      <w:r w:rsidR="004A352C" w:rsidRPr="00FE6A48">
        <w:rPr>
          <w:rFonts w:ascii="Times New Roman" w:hAnsi="Times New Roman" w:cs="Times New Roman"/>
          <w:sz w:val="24"/>
          <w:szCs w:val="24"/>
        </w:rPr>
        <w:lastRenderedPageBreak/>
        <w:t xml:space="preserve">proses, peningkatan keterampilan menulis puisi siswa akan dilihat dari aktivitas fisik siswa dalam melakukan kegiatan menulis puisi. Peningkatan secara proses akan diamati dari respon siswa serta suasana pembelajaran di kelas selama tindakan siklus I berlangsung. Secara produk, indikator keberhasilan tindakan akan dilihat dari nilai hasil pedoman penilaian. Peneliti menyiapkan seluruh instrumen yang dibutuhkan setelah kesepakatan antara peneliti dan guru tercapai.Peneliti menyiapkan lembar observasi siswa dan lembar observasi untuk guru yang dilengkapi dengan catatan lapangan, materi terkait dengan pembelajaran menulis puisi dan lembar tugas. </w:t>
      </w:r>
    </w:p>
    <w:p w14:paraId="57CEE459" w14:textId="77777777" w:rsidR="004A352C" w:rsidRPr="00FE6A48" w:rsidRDefault="004A352C" w:rsidP="00FE6A48">
      <w:pPr>
        <w:spacing w:after="0" w:line="360" w:lineRule="auto"/>
        <w:jc w:val="both"/>
        <w:rPr>
          <w:rFonts w:ascii="Times New Roman" w:hAnsi="Times New Roman" w:cs="Times New Roman"/>
          <w:sz w:val="24"/>
          <w:szCs w:val="24"/>
        </w:rPr>
      </w:pPr>
      <w:r w:rsidRPr="00FE6A48">
        <w:rPr>
          <w:rFonts w:ascii="Times New Roman" w:hAnsi="Times New Roman" w:cs="Times New Roman"/>
          <w:sz w:val="24"/>
          <w:szCs w:val="24"/>
        </w:rPr>
        <w:tab/>
        <w:t xml:space="preserve">Pada tahap (2) implementasi tindakan penggunaaan metode pengamatan objek secara langsung dalam pembelajaran menulis puisi siswa di SMP kelas pada siklus I terbagi dalam dua kali pertemuan. Durasi waktu setiap pertemuan adalah 2 jam pelajaran atau 2 x 40 menit (80 menit). Adapun rincian tindakan tiap pertemuan dapat dilaporkan sebagai berikut. (a) Pertemuan ke-1 Guru membuka pelajaran dengan berdoa, lalu memeriksa daftar kehadiran siswa. Guru selanjutnya, menyampaikan tujuan pembelajaran yang akan dicapai terkait dengan menulis puisi bebas dengan menggunakan metode pengamatan objek secara langsung. Guru </w:t>
      </w:r>
      <w:r w:rsidRPr="00FE6A48">
        <w:rPr>
          <w:rFonts w:ascii="Times New Roman" w:hAnsi="Times New Roman" w:cs="Times New Roman"/>
          <w:sz w:val="24"/>
          <w:szCs w:val="24"/>
        </w:rPr>
        <w:t xml:space="preserve">menjelaskan mengenai puisi bebas dan prosedur pembelajaran menulis puisi bebas dengan metode pengamatan objek secara langsung. Guru menjelaskan materi tentang menulis puisi bebas dengan metode pengamatan objek secara langsung. Guru dan siswa tanya jawab tentang metode pengamatan objek secara langsung, setelah guru menjelaskan tentang materi mengenai menulis puisi bebas. Setelah itu, siswa diminta untuk menentukan objek yang akan dijadikan sebagai sumber untuk penulisan puisi bebas. Siswa mengamati objek secara langsung yang akan dijadikan sebagai sumber penulisan puisi bebas yang di lingkungan sekitar mereka. Kemudian siswa menentukan tema dari pengamatan yang dilakukan, siswa menulis puisi bebas dari tema yang ditemukan tersebut. Sepuluh menit sebelum jam pelajaran usai, karena semua siswa belum menyelesaikan tugas menulis puisi bebas, maka guru memerintahkan untuk menyelesaikannya dan mengirim tugas lewat grup whatsApp. Guru dan siswa kemudian melakukan refleksi terhadap pelajaran yang dilakukan pada hari ini dan menginformasikan kepada siswa tentang materi pertemuan berikutnya. Jam telah menunjukkan pelajaran telah selesai. Guru mengakhiri pelajaran dengan mengucapkan salam. </w:t>
      </w:r>
    </w:p>
    <w:p w14:paraId="22539F78" w14:textId="22104123" w:rsidR="004A352C" w:rsidRPr="00FE6A48" w:rsidRDefault="004A352C" w:rsidP="00FE6A48">
      <w:pPr>
        <w:spacing w:after="0" w:line="360" w:lineRule="auto"/>
        <w:jc w:val="both"/>
        <w:rPr>
          <w:rFonts w:ascii="Times New Roman" w:hAnsi="Times New Roman" w:cs="Times New Roman"/>
          <w:sz w:val="24"/>
          <w:szCs w:val="24"/>
        </w:rPr>
      </w:pPr>
      <w:r w:rsidRPr="00FE6A48">
        <w:rPr>
          <w:rFonts w:ascii="Times New Roman" w:hAnsi="Times New Roman" w:cs="Times New Roman"/>
          <w:sz w:val="24"/>
          <w:szCs w:val="24"/>
        </w:rPr>
        <w:tab/>
        <w:t xml:space="preserve">Selanjutnya pada pertemuan (b) Pertemuan ke-2 Kegiatan pembelajaran </w:t>
      </w:r>
      <w:r w:rsidRPr="00FE6A48">
        <w:rPr>
          <w:rFonts w:ascii="Times New Roman" w:hAnsi="Times New Roman" w:cs="Times New Roman"/>
          <w:sz w:val="24"/>
          <w:szCs w:val="24"/>
        </w:rPr>
        <w:lastRenderedPageBreak/>
        <w:t>dimulai dengan guru mengucapkan salam dan memeriksa daftar hadir siswa. Pertemuan kali sebelumnya siswa ditugaskan menulis puisi dengan mengamati onjek secara langsung di lingkungan sekitar</w:t>
      </w:r>
      <w:r w:rsidR="00CC1CFB">
        <w:rPr>
          <w:rFonts w:ascii="Times New Roman" w:hAnsi="Times New Roman" w:cs="Times New Roman"/>
          <w:sz w:val="24"/>
          <w:szCs w:val="24"/>
        </w:rPr>
        <w:t xml:space="preserve"> </w:t>
      </w:r>
      <w:r w:rsidRPr="00FE6A48">
        <w:rPr>
          <w:rFonts w:ascii="Times New Roman" w:hAnsi="Times New Roman" w:cs="Times New Roman"/>
          <w:sz w:val="24"/>
          <w:szCs w:val="24"/>
        </w:rPr>
        <w:t xml:space="preserve">mereka.pertemuan ini sebelum masuk ke materi, guru menagih tugas siswa tentang menulis puisi bebas yang dilakukan pada pertemuan sebelumnya dan diberi waktu untuk menyelesaikannya selama beberapa hari. Hampir semua siswa mengumpulkan puisinya dengan tepat waktu. Guru kemudian memeriksa tugas yang telah mereka kerjakan dan menanyakan beberapa pertanyaan kepada siswa tentang menulis puisi bebas dengan menggunakan metode pengamatan objek secara langsung. Sepuluh menit sebelum jam pelajaran usai, Guru dan siswa kemudian melakukan refleksi terhadap pelajaran yang dilakukan pada hari ini dan menginformasikan kepada siswa tentang materi pertemuan berikutnya. Jam telah menunjukkan pelajaran telah selesai. Guru mengakhiri pelajaran dengan mengucapkan salam. </w:t>
      </w:r>
    </w:p>
    <w:p w14:paraId="7D1984F3" w14:textId="77777777" w:rsidR="004A352C" w:rsidRPr="00FE6A48" w:rsidRDefault="004A352C" w:rsidP="00FE6A48">
      <w:pPr>
        <w:spacing w:after="0" w:line="360" w:lineRule="auto"/>
        <w:jc w:val="both"/>
        <w:rPr>
          <w:rFonts w:ascii="Times New Roman" w:hAnsi="Times New Roman" w:cs="Times New Roman"/>
          <w:sz w:val="24"/>
          <w:szCs w:val="24"/>
        </w:rPr>
      </w:pPr>
      <w:r w:rsidRPr="00FE6A48">
        <w:rPr>
          <w:rFonts w:ascii="Times New Roman" w:hAnsi="Times New Roman" w:cs="Times New Roman"/>
          <w:sz w:val="24"/>
          <w:szCs w:val="24"/>
        </w:rPr>
        <w:tab/>
        <w:t xml:space="preserve">Pada tahapan yang (3) kegaiatan observasi dilakukan secara cemat dan teliti oleh observer yaitu peneliti sendiri dengan menggunakan instrumen penelitian berupa lembar observasi baik untuk guru maupun siswa yang dilengkapi dengan catatan lapangan. Hasil observasi dapat diuraikan dalam dua bagian yaitu observasi secara </w:t>
      </w:r>
      <w:r w:rsidRPr="00FE6A48">
        <w:rPr>
          <w:rFonts w:ascii="Times New Roman" w:hAnsi="Times New Roman" w:cs="Times New Roman"/>
          <w:sz w:val="24"/>
          <w:szCs w:val="24"/>
        </w:rPr>
        <w:t xml:space="preserve">proses yang tercermin dalam aktiuvitas fisik siswa berkaitan dengan penggunaan metode pengamatan objek secara langsung dan situasi pembelajaran di kelas, serta observasi secara produk yang tercermin dalam penilaian hasil kemampuan menulis puisi siswa. (a) Observasi Proses Berdasarkan hasil observasi yang dilakukan peneliti dan guru, pelaksanaan tindakan siklus I sudah berjalan sesuai rencana. Proses pembelajaran menulis puisi pada siklus ini .difokuskan pada situasi kegiatan belajar siswa dan peran guru dalam proses pembelajaran. Hal-hal yang diamati dari situasi kegiatan belajar siswa adalah gerak belajar, perhatian, keaktifan, dan proses belajar. Aspek keaktifan siswa masih tergolong ke dalam kategori cukup karena sebagian besar siswa masih suka bercanda dan bermain-main sendiri ketika guru sedang menjelaskan materi.Selain itu siswa juga suka meledek temannya yang maju sehingga suasana kelas menjadi gaduh. Aspek ini adalah aspek yang nilai rata-ratanya paling redah sehingga perlu dilakukan perbaikan untuk meningkatkan perhatian dan konsentrasi siswa dalam mengikuti proses pembelajaran menulis puisi bebas. Penggunaan metode pengamatan objek secara langsung dalam pembelajaran menulis puisi pada siklus I ini memberikan pengaruh yang cukup besar terhadap siswa, yaitu siswa mulai termotivasi dan antusias mengikuti pembelajaran.Di samping itu, </w:t>
      </w:r>
      <w:r w:rsidRPr="00FE6A48">
        <w:rPr>
          <w:rFonts w:ascii="Times New Roman" w:hAnsi="Times New Roman" w:cs="Times New Roman"/>
          <w:sz w:val="24"/>
          <w:szCs w:val="24"/>
        </w:rPr>
        <w:lastRenderedPageBreak/>
        <w:t xml:space="preserve">perhatian siswa terhadap penjelasan guru mulai juga mulai tumbuh dan siswa mulai berminat pada pembelajaran menulis puisi.Meskipun demikian, peningkatan yang terjadi belum sesuai dengan target yang telah ditetapkan sehingga perlu dilakukan langkah perbaikan selanjutnya. </w:t>
      </w:r>
      <w:r w:rsidRPr="00FE6A48">
        <w:rPr>
          <w:rFonts w:ascii="Times New Roman" w:hAnsi="Times New Roman" w:cs="Times New Roman"/>
          <w:sz w:val="24"/>
          <w:szCs w:val="24"/>
        </w:rPr>
        <w:tab/>
        <w:t>Pada tahap observasi pada bagian (b) observasi produk keberhasilan tindakan secara produk tercermin dalam nilai hasil tulisan puisi siswa dengan metode pengamatan objek secara langsung pada siklus I. Penilaian hasil tulisan puisi siswa dinilai berdasarkan aspek diksi, tema, struktur bait, bahasa kias, citraan, versifikasi, dan amanat. Adapun skor menulis puisi dengan metode pengamatan objek secara langsung dapat dilihat sebagai berikut. Hasil tes kemampuan menulis puisi pada siklus 1 sebagai berikut.</w:t>
      </w:r>
    </w:p>
    <w:p w14:paraId="570E4D9F" w14:textId="77777777" w:rsidR="004A352C" w:rsidRPr="00FE6A48" w:rsidRDefault="004A352C" w:rsidP="00FE6A48">
      <w:pPr>
        <w:spacing w:after="0" w:line="360" w:lineRule="auto"/>
        <w:jc w:val="both"/>
        <w:rPr>
          <w:rFonts w:ascii="Times New Roman" w:hAnsi="Times New Roman" w:cs="Times New Roman"/>
          <w:sz w:val="24"/>
          <w:szCs w:val="24"/>
        </w:rPr>
      </w:pPr>
    </w:p>
    <w:p w14:paraId="5AC4A39A" w14:textId="77777777" w:rsidR="004A352C" w:rsidRPr="00FE6A48" w:rsidRDefault="004A352C" w:rsidP="00CC1CFB">
      <w:pPr>
        <w:spacing w:after="0" w:line="240" w:lineRule="auto"/>
        <w:jc w:val="both"/>
        <w:rPr>
          <w:rFonts w:ascii="Times New Roman" w:hAnsi="Times New Roman" w:cs="Times New Roman"/>
          <w:sz w:val="24"/>
          <w:szCs w:val="24"/>
        </w:rPr>
      </w:pPr>
      <w:r w:rsidRPr="00FE6A48">
        <w:rPr>
          <w:rFonts w:ascii="Times New Roman" w:hAnsi="Times New Roman" w:cs="Times New Roman"/>
          <w:b/>
          <w:bCs/>
          <w:sz w:val="24"/>
          <w:szCs w:val="24"/>
        </w:rPr>
        <w:t>Tabel 2.</w:t>
      </w:r>
      <w:r w:rsidRPr="00FE6A48">
        <w:rPr>
          <w:rFonts w:ascii="Times New Roman" w:hAnsi="Times New Roman" w:cs="Times New Roman"/>
          <w:sz w:val="24"/>
          <w:szCs w:val="24"/>
        </w:rPr>
        <w:t xml:space="preserve"> statistik skor peningkatkan pada siklus 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2"/>
        <w:gridCol w:w="2120"/>
      </w:tblGrid>
      <w:tr w:rsidR="004A352C" w:rsidRPr="00CC1CFB" w14:paraId="432E447F" w14:textId="77777777" w:rsidTr="00CC1CFB">
        <w:tc>
          <w:tcPr>
            <w:tcW w:w="2405" w:type="dxa"/>
          </w:tcPr>
          <w:p w14:paraId="44C538CA" w14:textId="77777777" w:rsidR="004A352C" w:rsidRPr="00CC1CFB" w:rsidRDefault="004A352C" w:rsidP="00CC1CFB">
            <w:pPr>
              <w:jc w:val="both"/>
              <w:rPr>
                <w:rFonts w:ascii="Times New Roman" w:hAnsi="Times New Roman"/>
                <w:b/>
                <w:bCs/>
                <w:sz w:val="20"/>
                <w:szCs w:val="20"/>
              </w:rPr>
            </w:pPr>
            <w:r w:rsidRPr="00CC1CFB">
              <w:rPr>
                <w:rFonts w:ascii="Times New Roman" w:hAnsi="Times New Roman"/>
                <w:b/>
                <w:bCs/>
                <w:sz w:val="20"/>
                <w:szCs w:val="20"/>
              </w:rPr>
              <w:t xml:space="preserve">Penilaian </w:t>
            </w:r>
          </w:p>
        </w:tc>
        <w:tc>
          <w:tcPr>
            <w:tcW w:w="2268" w:type="dxa"/>
          </w:tcPr>
          <w:p w14:paraId="5D208229" w14:textId="77777777" w:rsidR="004A352C" w:rsidRPr="00CC1CFB" w:rsidRDefault="004A352C" w:rsidP="00CC1CFB">
            <w:pPr>
              <w:jc w:val="both"/>
              <w:rPr>
                <w:rFonts w:ascii="Times New Roman" w:hAnsi="Times New Roman"/>
                <w:b/>
                <w:bCs/>
                <w:sz w:val="20"/>
                <w:szCs w:val="20"/>
              </w:rPr>
            </w:pPr>
            <w:r w:rsidRPr="00CC1CFB">
              <w:rPr>
                <w:rFonts w:ascii="Times New Roman" w:hAnsi="Times New Roman"/>
                <w:b/>
                <w:bCs/>
                <w:sz w:val="20"/>
                <w:szCs w:val="20"/>
              </w:rPr>
              <w:t>Nilai Statistik</w:t>
            </w:r>
          </w:p>
        </w:tc>
      </w:tr>
      <w:tr w:rsidR="004A352C" w:rsidRPr="00CC1CFB" w14:paraId="5B28671B" w14:textId="77777777" w:rsidTr="00CC1CFB">
        <w:tc>
          <w:tcPr>
            <w:tcW w:w="2405" w:type="dxa"/>
          </w:tcPr>
          <w:p w14:paraId="6106A1AA"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 xml:space="preserve">Subjek </w:t>
            </w:r>
          </w:p>
        </w:tc>
        <w:tc>
          <w:tcPr>
            <w:tcW w:w="2268" w:type="dxa"/>
          </w:tcPr>
          <w:p w14:paraId="5674D551" w14:textId="77777777" w:rsidR="004A352C" w:rsidRPr="00CC1CFB" w:rsidRDefault="004A352C" w:rsidP="00CC1CFB">
            <w:pPr>
              <w:jc w:val="center"/>
              <w:rPr>
                <w:rFonts w:ascii="Times New Roman" w:hAnsi="Times New Roman"/>
                <w:sz w:val="20"/>
                <w:szCs w:val="20"/>
              </w:rPr>
            </w:pPr>
            <w:r w:rsidRPr="00CC1CFB">
              <w:rPr>
                <w:rFonts w:ascii="Times New Roman" w:hAnsi="Times New Roman"/>
                <w:sz w:val="20"/>
                <w:szCs w:val="20"/>
              </w:rPr>
              <w:t>32</w:t>
            </w:r>
          </w:p>
        </w:tc>
      </w:tr>
      <w:tr w:rsidR="004A352C" w:rsidRPr="00CC1CFB" w14:paraId="0ED52ADC" w14:textId="77777777" w:rsidTr="00CC1CFB">
        <w:tc>
          <w:tcPr>
            <w:tcW w:w="2405" w:type="dxa"/>
          </w:tcPr>
          <w:p w14:paraId="3808591E"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Skor Tertinggi</w:t>
            </w:r>
          </w:p>
        </w:tc>
        <w:tc>
          <w:tcPr>
            <w:tcW w:w="2268" w:type="dxa"/>
          </w:tcPr>
          <w:p w14:paraId="334F935D" w14:textId="77777777" w:rsidR="004A352C" w:rsidRPr="00CC1CFB" w:rsidRDefault="004A352C" w:rsidP="00CC1CFB">
            <w:pPr>
              <w:jc w:val="center"/>
              <w:rPr>
                <w:rFonts w:ascii="Times New Roman" w:hAnsi="Times New Roman"/>
                <w:sz w:val="20"/>
                <w:szCs w:val="20"/>
              </w:rPr>
            </w:pPr>
            <w:r w:rsidRPr="00CC1CFB">
              <w:rPr>
                <w:rFonts w:ascii="Times New Roman" w:hAnsi="Times New Roman"/>
                <w:sz w:val="20"/>
                <w:szCs w:val="20"/>
              </w:rPr>
              <w:t>23</w:t>
            </w:r>
          </w:p>
        </w:tc>
      </w:tr>
      <w:tr w:rsidR="004A352C" w:rsidRPr="00CC1CFB" w14:paraId="44400F1D" w14:textId="77777777" w:rsidTr="00CC1CFB">
        <w:tc>
          <w:tcPr>
            <w:tcW w:w="2405" w:type="dxa"/>
          </w:tcPr>
          <w:p w14:paraId="22D9E5C2"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 xml:space="preserve">Skor Terendah </w:t>
            </w:r>
          </w:p>
        </w:tc>
        <w:tc>
          <w:tcPr>
            <w:tcW w:w="2268" w:type="dxa"/>
          </w:tcPr>
          <w:p w14:paraId="1C5000EC" w14:textId="77777777" w:rsidR="004A352C" w:rsidRPr="00CC1CFB" w:rsidRDefault="004A352C" w:rsidP="00CC1CFB">
            <w:pPr>
              <w:jc w:val="center"/>
              <w:rPr>
                <w:rFonts w:ascii="Times New Roman" w:hAnsi="Times New Roman"/>
                <w:sz w:val="20"/>
                <w:szCs w:val="20"/>
              </w:rPr>
            </w:pPr>
            <w:r w:rsidRPr="00CC1CFB">
              <w:rPr>
                <w:rFonts w:ascii="Times New Roman" w:hAnsi="Times New Roman"/>
                <w:sz w:val="20"/>
                <w:szCs w:val="20"/>
              </w:rPr>
              <w:t>10</w:t>
            </w:r>
          </w:p>
        </w:tc>
      </w:tr>
      <w:tr w:rsidR="004A352C" w:rsidRPr="00CC1CFB" w14:paraId="1408FBFB" w14:textId="77777777" w:rsidTr="00CC1CFB">
        <w:tc>
          <w:tcPr>
            <w:tcW w:w="2405" w:type="dxa"/>
          </w:tcPr>
          <w:p w14:paraId="689099E8"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 xml:space="preserve">Total Skor </w:t>
            </w:r>
          </w:p>
        </w:tc>
        <w:tc>
          <w:tcPr>
            <w:tcW w:w="2268" w:type="dxa"/>
          </w:tcPr>
          <w:p w14:paraId="0E6D5956" w14:textId="77777777" w:rsidR="004A352C" w:rsidRPr="00CC1CFB" w:rsidRDefault="004A352C" w:rsidP="00CC1CFB">
            <w:pPr>
              <w:jc w:val="center"/>
              <w:rPr>
                <w:rFonts w:ascii="Times New Roman" w:hAnsi="Times New Roman"/>
                <w:sz w:val="20"/>
                <w:szCs w:val="20"/>
              </w:rPr>
            </w:pPr>
            <w:r w:rsidRPr="00CC1CFB">
              <w:rPr>
                <w:rFonts w:ascii="Times New Roman" w:hAnsi="Times New Roman"/>
                <w:sz w:val="20"/>
                <w:szCs w:val="20"/>
              </w:rPr>
              <w:t>555</w:t>
            </w:r>
          </w:p>
        </w:tc>
      </w:tr>
      <w:tr w:rsidR="004A352C" w:rsidRPr="00CC1CFB" w14:paraId="66D99231" w14:textId="77777777" w:rsidTr="00CC1CFB">
        <w:tc>
          <w:tcPr>
            <w:tcW w:w="2405" w:type="dxa"/>
          </w:tcPr>
          <w:p w14:paraId="37B78774"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 xml:space="preserve">Total Skor rata-rata </w:t>
            </w:r>
          </w:p>
        </w:tc>
        <w:tc>
          <w:tcPr>
            <w:tcW w:w="2268" w:type="dxa"/>
          </w:tcPr>
          <w:p w14:paraId="16D43A9F" w14:textId="77777777" w:rsidR="004A352C" w:rsidRPr="00CC1CFB" w:rsidRDefault="004A352C" w:rsidP="00CC1CFB">
            <w:pPr>
              <w:jc w:val="center"/>
              <w:rPr>
                <w:rFonts w:ascii="Times New Roman" w:hAnsi="Times New Roman"/>
                <w:sz w:val="20"/>
                <w:szCs w:val="20"/>
              </w:rPr>
            </w:pPr>
            <w:r w:rsidRPr="00CC1CFB">
              <w:rPr>
                <w:rFonts w:ascii="Times New Roman" w:hAnsi="Times New Roman"/>
                <w:sz w:val="20"/>
                <w:szCs w:val="20"/>
              </w:rPr>
              <w:t>17,3</w:t>
            </w:r>
          </w:p>
        </w:tc>
      </w:tr>
    </w:tbl>
    <w:p w14:paraId="43CA56FD" w14:textId="2C034931" w:rsidR="004A352C" w:rsidRPr="00FE6A48" w:rsidRDefault="00CC1CFB" w:rsidP="00FE6A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Sumber: Hasil olahan kuesioner</w:t>
      </w:r>
    </w:p>
    <w:p w14:paraId="4B666EBB" w14:textId="649FA811" w:rsidR="004A352C" w:rsidRPr="00FE6A48" w:rsidRDefault="004A352C" w:rsidP="00FE6A48">
      <w:pPr>
        <w:spacing w:after="0" w:line="360" w:lineRule="auto"/>
        <w:jc w:val="both"/>
        <w:rPr>
          <w:rFonts w:ascii="Times New Roman" w:hAnsi="Times New Roman" w:cs="Times New Roman"/>
          <w:sz w:val="24"/>
          <w:szCs w:val="24"/>
        </w:rPr>
      </w:pPr>
      <w:r w:rsidRPr="00FE6A48">
        <w:rPr>
          <w:rFonts w:ascii="Times New Roman" w:hAnsi="Times New Roman" w:cs="Times New Roman"/>
          <w:sz w:val="24"/>
          <w:szCs w:val="24"/>
        </w:rPr>
        <w:t xml:space="preserve">Selanjutnya dapat disimpulkan bahwa dari 32 siswa yang menjadi subjek penelitian, skor tertinggi yang diperoleh siswa yaitu 23 sedangkan skor terendah yang diperoleh siswa yaitu 10. Pada siklus I siswa masih kurang termotivasi belajar sehingga kurang terfokus pada materi. Hal ini nampak pada </w:t>
      </w:r>
      <w:r w:rsidRPr="00FE6A48">
        <w:rPr>
          <w:rFonts w:ascii="Times New Roman" w:hAnsi="Times New Roman" w:cs="Times New Roman"/>
          <w:sz w:val="24"/>
          <w:szCs w:val="24"/>
        </w:rPr>
        <w:t>banyaknya siswa yang mengajukan pertanyaan pada tugas yang diberikan masih tergolong rendah selain itu,sikap siswa umumnya masih kurang memberikan respon positif terhadap metode yang digunakan.</w:t>
      </w:r>
    </w:p>
    <w:p w14:paraId="33B2DFD0" w14:textId="5BFF7189" w:rsidR="004A352C" w:rsidRPr="00FE6A48" w:rsidRDefault="00CC1CFB" w:rsidP="00FE6A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352C" w:rsidRPr="00FE6A48">
        <w:rPr>
          <w:rFonts w:ascii="Times New Roman" w:hAnsi="Times New Roman" w:cs="Times New Roman"/>
          <w:sz w:val="24"/>
          <w:szCs w:val="24"/>
        </w:rPr>
        <w:t xml:space="preserve">Pada tahap refleksi ini siklus I, peneliti bersama guru kolaborator mengevaluasi semua tindakan yang sudah dilaksanakan. Adanya metode pembelajaran baru merangsang minat siswa dalam menulis puisi bebas.Hal ini dapat dilihat dari hasil yang diperoleh siswa lebih baik dari hasil observasi.Akan tetapi, hasil secara keseluruhan belum memenuhi skor yang sudah ditetapkan yaitu 35, sehingga perlu diadakan tindakan selanjutnya.Evaluasi bertujuan untuk mencari berbagai permasalahan yang terjadi selama pelaksanaan siklus I.Permasalahan yang ada perlu segera diatasi supaya peningkatan keterampilan menulis puisi bebas menggunakan metode </w:t>
      </w:r>
    </w:p>
    <w:p w14:paraId="70410D45" w14:textId="77777777" w:rsidR="004A352C" w:rsidRPr="00FE6A48" w:rsidRDefault="004A352C" w:rsidP="00FE6A48">
      <w:pPr>
        <w:spacing w:after="0" w:line="360" w:lineRule="auto"/>
        <w:jc w:val="both"/>
        <w:rPr>
          <w:rFonts w:ascii="Times New Roman" w:hAnsi="Times New Roman" w:cs="Times New Roman"/>
          <w:sz w:val="24"/>
          <w:szCs w:val="24"/>
        </w:rPr>
      </w:pPr>
      <w:r w:rsidRPr="00FE6A48">
        <w:rPr>
          <w:rFonts w:ascii="Times New Roman" w:hAnsi="Times New Roman" w:cs="Times New Roman"/>
          <w:sz w:val="24"/>
          <w:szCs w:val="24"/>
        </w:rPr>
        <w:t>pengamatan objek secara langsung dapat berhasil dengan maksimal.Tindakan yang dilakukan pada siklus II adalah memberi motivasi siswa dalam penulisan puisi, memberi penjelasan bahwa dalam menulis puisi harus menggunakan unsur-unsur yang ada dalam penulisan puisi bebas, dan melakukan pendekatan yang lebih intensif kepada siswa yang belum mencapai skor ≥ 35.</w:t>
      </w:r>
    </w:p>
    <w:p w14:paraId="0AA700B0" w14:textId="77777777" w:rsidR="004A352C" w:rsidRPr="00FE6A48" w:rsidRDefault="004A352C" w:rsidP="00FE6A48">
      <w:pPr>
        <w:spacing w:after="0" w:line="360" w:lineRule="auto"/>
        <w:jc w:val="both"/>
        <w:rPr>
          <w:rFonts w:ascii="Times New Roman" w:hAnsi="Times New Roman" w:cs="Times New Roman"/>
          <w:sz w:val="24"/>
          <w:szCs w:val="24"/>
        </w:rPr>
      </w:pPr>
    </w:p>
    <w:p w14:paraId="43D213B7" w14:textId="77777777" w:rsidR="004A352C" w:rsidRPr="00FE6A48" w:rsidRDefault="004A352C" w:rsidP="00FE6A48">
      <w:pPr>
        <w:spacing w:after="0" w:line="360" w:lineRule="auto"/>
        <w:jc w:val="both"/>
        <w:rPr>
          <w:rFonts w:ascii="Times New Roman" w:hAnsi="Times New Roman" w:cs="Times New Roman"/>
          <w:sz w:val="24"/>
          <w:szCs w:val="24"/>
        </w:rPr>
      </w:pPr>
      <w:r w:rsidRPr="00FE6A48">
        <w:rPr>
          <w:rFonts w:ascii="Times New Roman" w:hAnsi="Times New Roman" w:cs="Times New Roman"/>
          <w:sz w:val="24"/>
          <w:szCs w:val="24"/>
        </w:rPr>
        <w:lastRenderedPageBreak/>
        <w:t>Hasil penelitian tindakan kelas siklus II menunjukkan bahwa pada tahap perencanaan terevisi ini dilakukan oleh peneliti dan guru terkait dengan masih adanya permasalahan pada siklus I. oleh karena itu, peneliti dan guru melakukan koordinasi sebagai perencanaan tindakan pada siklus II, yaitu sebagai berikut: (1) guru menjelaskan kembali tentang metode pengamatan objek secara langsung sebagai pembelajaran menulis puisi bebas. (2) guru menjelaskan kembali, aspek-aspek yang perlu diperhatikan siswa dalam menulis puisi bebas. (3) guru memberikan penjelasan mengenai pentingnya kegiatan penyuntingan dalam proses pembelajaraan menulis puisi bebas. (4) menyiapkan rencara pelaksaan pembelajaran (RPP) yang disusun peneliti dengan bimbingan dan persetujuan guru. (5) menentukan waktu pelaksaan penelitian, yaitu dua kali pertemuan.</w:t>
      </w:r>
    </w:p>
    <w:p w14:paraId="6D4B1AA9" w14:textId="77777777" w:rsidR="004A352C" w:rsidRPr="00FE6A48" w:rsidRDefault="004A352C" w:rsidP="00FE6A48">
      <w:pPr>
        <w:spacing w:after="0" w:line="360" w:lineRule="auto"/>
        <w:jc w:val="both"/>
        <w:rPr>
          <w:rFonts w:ascii="Times New Roman" w:hAnsi="Times New Roman" w:cs="Times New Roman"/>
          <w:sz w:val="24"/>
          <w:szCs w:val="24"/>
        </w:rPr>
      </w:pPr>
      <w:r w:rsidRPr="00FE6A48">
        <w:rPr>
          <w:rFonts w:ascii="Times New Roman" w:hAnsi="Times New Roman" w:cs="Times New Roman"/>
          <w:sz w:val="24"/>
          <w:szCs w:val="24"/>
        </w:rPr>
        <w:tab/>
        <w:t xml:space="preserve">Pelaksanaan tindakan siklus II ini dilakukan sebanyak dua kali  pertemuan.Tindakan pada siklus II diharapkan dapat meningkatkan aspek-aspek yang masih kurang pada siklus I. Prosedur penelitian tindakan siklus II ini dilakukan secara bertahap.Tahap-tahap tindakan </w:t>
      </w:r>
    </w:p>
    <w:p w14:paraId="754AB4A9" w14:textId="77777777" w:rsidR="004A352C" w:rsidRPr="00FE6A48" w:rsidRDefault="004A352C" w:rsidP="00FE6A48">
      <w:pPr>
        <w:spacing w:after="0" w:line="360" w:lineRule="auto"/>
        <w:jc w:val="both"/>
        <w:rPr>
          <w:rFonts w:ascii="Times New Roman" w:hAnsi="Times New Roman" w:cs="Times New Roman"/>
          <w:sz w:val="24"/>
          <w:szCs w:val="24"/>
        </w:rPr>
      </w:pPr>
      <w:r w:rsidRPr="00FE6A48">
        <w:rPr>
          <w:rFonts w:ascii="Times New Roman" w:hAnsi="Times New Roman" w:cs="Times New Roman"/>
          <w:sz w:val="24"/>
          <w:szCs w:val="24"/>
        </w:rPr>
        <w:t xml:space="preserve">siklus II dideskripsikan sebagai berikut. (1) guru membuka pelajaran dengan berdoa, lalu memeriksa daftar kehadiran siswa. Guru selanjutnya, menyampaikan tujuan pembelajaran yang akan dicapai terkait </w:t>
      </w:r>
      <w:r w:rsidRPr="00FE6A48">
        <w:rPr>
          <w:rFonts w:ascii="Times New Roman" w:hAnsi="Times New Roman" w:cs="Times New Roman"/>
          <w:sz w:val="24"/>
          <w:szCs w:val="24"/>
        </w:rPr>
        <w:t xml:space="preserve">dengan menulis puisi dengan menggunakan metode pengamatan objek secara langsung. Guru menjelaskan mengenai puisi dan prosedur pembelajaran menulis puisi dengn metode pengamatan objek secara langsung.Siswa bertanya mengenai hal-hal yang belum dipahami pada pertemuan sebelumnya dan menjelaskan kembali mengenai materi pembelajaran puisi dengan implementasinya dan dengan menggunakan metode pengamatan objek secara langsung. Siswa kembali disuruh untuk menentukan objek yang akan dijadikan sebagai sumber penulisan puisi. Siswa mengamati objek yang akan dijadikan sebagai sumber penulisan puisi. Siswa menentukan tema dari pengamatan yang telah dilakukan.Siswa menulis puisi dari tema yang ditemukan tersebut.Sepuluh menit sebelum jam pelajaran usai, karena semua siswa belum menyelesaikan tugas menulis puisi bebas, maka guru memerintahkan untuk menyelesaikannya dan mengirim tugas lewat grup </w:t>
      </w:r>
      <w:r w:rsidRPr="00FE6A48">
        <w:rPr>
          <w:rFonts w:ascii="Times New Roman" w:hAnsi="Times New Roman" w:cs="Times New Roman"/>
          <w:i/>
          <w:iCs/>
          <w:sz w:val="24"/>
          <w:szCs w:val="24"/>
        </w:rPr>
        <w:t>whatsApp.</w:t>
      </w:r>
      <w:r w:rsidRPr="00FE6A48">
        <w:rPr>
          <w:rFonts w:ascii="Times New Roman" w:hAnsi="Times New Roman" w:cs="Times New Roman"/>
          <w:sz w:val="24"/>
          <w:szCs w:val="24"/>
        </w:rPr>
        <w:t xml:space="preserve"> Guru dan siswa kemudian melakukan refleksi terhadap pelajaran yang dilakukan pada hari ini dan menginformasikan kepada siswa tentang materi pertemuan berikutnya. Jam telah menunjukkan pelajaran telah selesai. Guru mengakhiri pelajaran dengan mengucapkan salam. (2) Kegiatan pembelajaran dimulai dengan guru mengucapkan salam dan memeriksa daftar hadir siswa. Pertemuan </w:t>
      </w:r>
      <w:r w:rsidRPr="00FE6A48">
        <w:rPr>
          <w:rFonts w:ascii="Times New Roman" w:hAnsi="Times New Roman" w:cs="Times New Roman"/>
          <w:sz w:val="24"/>
          <w:szCs w:val="24"/>
        </w:rPr>
        <w:lastRenderedPageBreak/>
        <w:t>kali sebelumnya siswa ditugaskan menulis puisi dengan mengamati onjek secara langsung.pertemuan ini sebelum masuk ke materi, guru menagih tugas siswa tentang menulis puisi bebas yang dilakukan pada pertemuan sebelumnya dan diberi waktu untuk menyelesaikannya selama beberapa hari. Hampir semua siswa mengumpulkan puisinya dengan tepar waktu. Guru kemudian menanyakan kepada siswa tentang menulis puisi bebas dengan menggunakan metode pengamatan objek secara langsung. Guru menyuruh beberapa siswa untuk membaca puisi temannya yang lain. Sepuluh menit sebelum jam pelajaran usai, Guru dan siswa kemudian melakukan refleksi terhadap pelajaran yang dilakukan pada hari ini dan menginformasikan kepada siswa tentang materi pertemuan berikutnya. Setelah semua siswa mengumpulkan tugas, guru bertanya kepada siswa bagaimana tanggapan mereka terhadap pembelajaran yang dilakukan pada saat pascatindakan dengan menggunakan metode  pengamatan objek secara langsung. Pembelajaran pada hari ini merupakan akhir dari serangkaian kegiatan pengambilan data di lapangan. Penelitian ini dihentikan karena berdasarkan hasil proses dan produk yang dihasilkan oleh siswa sudah meningkat jika dibandingkan saat pratindakan. Sebelum pembelajaran usai, peneliti tidak lupa mengucapkan terima kasih atas kerjasamanya yang telah dilakukan.</w:t>
      </w:r>
    </w:p>
    <w:p w14:paraId="4E01AD8E" w14:textId="77777777" w:rsidR="004A352C" w:rsidRPr="00FE6A48" w:rsidRDefault="004A352C" w:rsidP="00FE6A48">
      <w:pPr>
        <w:spacing w:after="0" w:line="360" w:lineRule="auto"/>
        <w:jc w:val="both"/>
        <w:rPr>
          <w:rFonts w:ascii="Times New Roman" w:hAnsi="Times New Roman" w:cs="Times New Roman"/>
          <w:sz w:val="24"/>
          <w:szCs w:val="24"/>
        </w:rPr>
      </w:pPr>
      <w:r w:rsidRPr="00FE6A48">
        <w:rPr>
          <w:rFonts w:ascii="Times New Roman" w:hAnsi="Times New Roman" w:cs="Times New Roman"/>
          <w:sz w:val="24"/>
          <w:szCs w:val="24"/>
        </w:rPr>
        <w:tab/>
        <w:t xml:space="preserve">Tahap berikutnya adalah dengan melakukan observasi </w:t>
      </w:r>
      <w:proofErr w:type="gramStart"/>
      <w:r w:rsidRPr="00FE6A48">
        <w:rPr>
          <w:rFonts w:ascii="Times New Roman" w:hAnsi="Times New Roman" w:cs="Times New Roman"/>
          <w:sz w:val="24"/>
          <w:szCs w:val="24"/>
        </w:rPr>
        <w:t>proses</w:t>
      </w:r>
      <w:proofErr w:type="gramEnd"/>
      <w:r w:rsidRPr="00FE6A48">
        <w:rPr>
          <w:rFonts w:ascii="Times New Roman" w:hAnsi="Times New Roman" w:cs="Times New Roman"/>
          <w:sz w:val="24"/>
          <w:szCs w:val="24"/>
        </w:rPr>
        <w:t>. Dalam melakukan pengamatan proses pembelajaran, peneliti menggunakan pedoman pengamatan yang difokuskan pada situasi kegiatan belajar siswa dan peran guru dalam proses pembelajaran. Hal-hal yang diamati dari situasi kegiatan belajar siswa adalah aktivitas belajar, keaktifan dan perhatian fokus.Sementara itu, hal yang diamati dari peran guru adalah penyampaian materi, kejelasan tugas, pembimbingan, dan pemantauan.Berikut disajikan hasil pengamatan pada siklus II.</w:t>
      </w:r>
    </w:p>
    <w:p w14:paraId="316C0BA9" w14:textId="77777777" w:rsidR="004A352C" w:rsidRPr="00FE6A48" w:rsidRDefault="004A352C" w:rsidP="00FE6A48">
      <w:pPr>
        <w:spacing w:after="0" w:line="360" w:lineRule="auto"/>
        <w:jc w:val="both"/>
        <w:rPr>
          <w:rFonts w:ascii="Times New Roman" w:hAnsi="Times New Roman" w:cs="Times New Roman"/>
          <w:sz w:val="24"/>
          <w:szCs w:val="24"/>
        </w:rPr>
      </w:pPr>
      <w:r w:rsidRPr="00FE6A48">
        <w:rPr>
          <w:rFonts w:ascii="Times New Roman" w:hAnsi="Times New Roman" w:cs="Times New Roman"/>
          <w:sz w:val="24"/>
          <w:szCs w:val="24"/>
        </w:rPr>
        <w:tab/>
        <w:t xml:space="preserve">Pada pertemuan pertama siklus II ini, siswa diberikan evaluasi secara umum tentang hasil bercerita mereka pada pertemuan sebelumnya. Setelah itu, guru menanyakan apa saja kesulitan yang dihadapi siswa pada pertemuan sebelumnya. Guru juga memberikan pandangan terhadap hasil menulis puisi mereka di pertemuan sebelumnya.Peran siswa pada siklus II lebih baik disbanding siklus sebelumnya.Keaktifan siswa meningkat yakni aktif bertanya, aktif menjawab pertanyaan guru, dan aktif mengerjakan tugas dari guru. Secara keseluruhan siswa memperhatikan proses pembelajaran serta berkonsentrasi dalam mengikuti pembelajaran menulis puisi. Dengan digunakannya metode pengamatan objek secara langsung ini siswa menjadi meningkat dalam belajar. Hal tersebut </w:t>
      </w:r>
      <w:r w:rsidRPr="00FE6A48">
        <w:rPr>
          <w:rFonts w:ascii="Times New Roman" w:hAnsi="Times New Roman" w:cs="Times New Roman"/>
          <w:sz w:val="24"/>
          <w:szCs w:val="24"/>
        </w:rPr>
        <w:lastRenderedPageBreak/>
        <w:t xml:space="preserve">dikarenakan adanya kegiatan pembelajaran di luar kelas, dan perhatian siswa terhadappenjelasan guru mulai meningkat. Berdasarkan lembar pengamatan proses pembelajaran keterampilan menulis puisi, terlihat bahwa semua aspek pengamatan mengalami peningkatan yang cukup </w:t>
      </w:r>
      <w:proofErr w:type="gramStart"/>
      <w:r w:rsidRPr="00FE6A48">
        <w:rPr>
          <w:rFonts w:ascii="Times New Roman" w:hAnsi="Times New Roman" w:cs="Times New Roman"/>
          <w:sz w:val="24"/>
          <w:szCs w:val="24"/>
        </w:rPr>
        <w:t>signifikan</w:t>
      </w:r>
      <w:proofErr w:type="gramEnd"/>
    </w:p>
    <w:p w14:paraId="19081B87" w14:textId="77777777" w:rsidR="004A352C" w:rsidRPr="00FE6A48" w:rsidRDefault="004A352C" w:rsidP="00FE6A48">
      <w:pPr>
        <w:spacing w:after="0" w:line="360" w:lineRule="auto"/>
        <w:jc w:val="both"/>
        <w:rPr>
          <w:rFonts w:ascii="Times New Roman" w:hAnsi="Times New Roman" w:cs="Times New Roman"/>
          <w:sz w:val="24"/>
          <w:szCs w:val="24"/>
        </w:rPr>
      </w:pPr>
      <w:r w:rsidRPr="00FE6A48">
        <w:rPr>
          <w:rFonts w:ascii="Times New Roman" w:hAnsi="Times New Roman" w:cs="Times New Roman"/>
          <w:sz w:val="24"/>
          <w:szCs w:val="24"/>
        </w:rPr>
        <w:tab/>
        <w:t>Selanjutnya adalah observasi produk, keberhasilan tindakan secara produk tercermin dalam nilai hasil tulisan puisi siswa dengan metode pengamatan objek secara langsung pada siklus I. Penilaian hasil tulisan puisi siswa dinilai berdasarkan aspek diksi, tema, struktur bait, bahasa kias, citraan, versifikasi, dan amanat.Adapun skor menulis puisi dengan metode pengamatan objek secara langsung dapat dilihat sebagai berikut. Berikut ini adalah hasil tes menulis puisi pada siklus ke dua.</w:t>
      </w:r>
    </w:p>
    <w:p w14:paraId="6714C84E" w14:textId="77777777" w:rsidR="004A352C" w:rsidRPr="00FE6A48" w:rsidRDefault="004A352C" w:rsidP="00FE6A48">
      <w:pPr>
        <w:spacing w:after="0" w:line="360" w:lineRule="auto"/>
        <w:jc w:val="both"/>
        <w:rPr>
          <w:rFonts w:ascii="Times New Roman" w:hAnsi="Times New Roman" w:cs="Times New Roman"/>
          <w:sz w:val="24"/>
          <w:szCs w:val="24"/>
        </w:rPr>
      </w:pPr>
    </w:p>
    <w:p w14:paraId="067AB3D8" w14:textId="6806ED89" w:rsidR="00CC1CFB" w:rsidRPr="00FE6A48" w:rsidRDefault="004A352C" w:rsidP="00CC1CFB">
      <w:pPr>
        <w:spacing w:after="0" w:line="240" w:lineRule="auto"/>
        <w:jc w:val="both"/>
        <w:rPr>
          <w:rFonts w:ascii="Times New Roman" w:hAnsi="Times New Roman" w:cs="Times New Roman"/>
          <w:sz w:val="24"/>
          <w:szCs w:val="24"/>
        </w:rPr>
      </w:pPr>
      <w:r w:rsidRPr="00FE6A48">
        <w:rPr>
          <w:rFonts w:ascii="Times New Roman" w:hAnsi="Times New Roman" w:cs="Times New Roman"/>
          <w:b/>
          <w:bCs/>
          <w:sz w:val="24"/>
          <w:szCs w:val="24"/>
        </w:rPr>
        <w:t>Tabel 3.</w:t>
      </w:r>
      <w:r w:rsidRPr="00FE6A48">
        <w:rPr>
          <w:rFonts w:ascii="Times New Roman" w:hAnsi="Times New Roman" w:cs="Times New Roman"/>
          <w:sz w:val="24"/>
          <w:szCs w:val="24"/>
        </w:rPr>
        <w:t xml:space="preserve"> statistik skor peningkatkan pada siklus II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94"/>
        <w:gridCol w:w="2078"/>
      </w:tblGrid>
      <w:tr w:rsidR="004A352C" w:rsidRPr="00CC1CFB" w14:paraId="461CB06A" w14:textId="77777777" w:rsidTr="00CC1CFB">
        <w:tc>
          <w:tcPr>
            <w:tcW w:w="2362" w:type="dxa"/>
          </w:tcPr>
          <w:p w14:paraId="1BDF1B8F"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 xml:space="preserve">Penilaian </w:t>
            </w:r>
          </w:p>
        </w:tc>
        <w:tc>
          <w:tcPr>
            <w:tcW w:w="2141" w:type="dxa"/>
          </w:tcPr>
          <w:p w14:paraId="5930F465"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Nilai Statistik</w:t>
            </w:r>
          </w:p>
        </w:tc>
      </w:tr>
      <w:tr w:rsidR="004A352C" w:rsidRPr="00CC1CFB" w14:paraId="7D71093D" w14:textId="77777777" w:rsidTr="00CC1CFB">
        <w:tc>
          <w:tcPr>
            <w:tcW w:w="2362" w:type="dxa"/>
          </w:tcPr>
          <w:p w14:paraId="55A8B7A9"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 xml:space="preserve">Subjek </w:t>
            </w:r>
          </w:p>
        </w:tc>
        <w:tc>
          <w:tcPr>
            <w:tcW w:w="2141" w:type="dxa"/>
          </w:tcPr>
          <w:p w14:paraId="449AB07A"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32</w:t>
            </w:r>
          </w:p>
        </w:tc>
      </w:tr>
      <w:tr w:rsidR="004A352C" w:rsidRPr="00CC1CFB" w14:paraId="7AE73637" w14:textId="77777777" w:rsidTr="00CC1CFB">
        <w:tc>
          <w:tcPr>
            <w:tcW w:w="2362" w:type="dxa"/>
          </w:tcPr>
          <w:p w14:paraId="747C6FF4"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Skor Tertinggi</w:t>
            </w:r>
          </w:p>
        </w:tc>
        <w:tc>
          <w:tcPr>
            <w:tcW w:w="2141" w:type="dxa"/>
          </w:tcPr>
          <w:p w14:paraId="64DFDB26"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33</w:t>
            </w:r>
          </w:p>
        </w:tc>
      </w:tr>
      <w:tr w:rsidR="004A352C" w:rsidRPr="00CC1CFB" w14:paraId="3939B32F" w14:textId="77777777" w:rsidTr="00CC1CFB">
        <w:tc>
          <w:tcPr>
            <w:tcW w:w="2362" w:type="dxa"/>
          </w:tcPr>
          <w:p w14:paraId="1317CE06"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 xml:space="preserve">Skor Terendah </w:t>
            </w:r>
          </w:p>
        </w:tc>
        <w:tc>
          <w:tcPr>
            <w:tcW w:w="2141" w:type="dxa"/>
          </w:tcPr>
          <w:p w14:paraId="13478157"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26</w:t>
            </w:r>
          </w:p>
        </w:tc>
      </w:tr>
      <w:tr w:rsidR="004A352C" w:rsidRPr="00CC1CFB" w14:paraId="40D999F0" w14:textId="77777777" w:rsidTr="00CC1CFB">
        <w:tc>
          <w:tcPr>
            <w:tcW w:w="2362" w:type="dxa"/>
          </w:tcPr>
          <w:p w14:paraId="759BDDF9"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 xml:space="preserve">Total Skor </w:t>
            </w:r>
          </w:p>
        </w:tc>
        <w:tc>
          <w:tcPr>
            <w:tcW w:w="2141" w:type="dxa"/>
          </w:tcPr>
          <w:p w14:paraId="779F99BB"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958</w:t>
            </w:r>
          </w:p>
        </w:tc>
      </w:tr>
      <w:tr w:rsidR="004A352C" w:rsidRPr="00CC1CFB" w14:paraId="56FB0214" w14:textId="77777777" w:rsidTr="00CC1CFB">
        <w:tc>
          <w:tcPr>
            <w:tcW w:w="2362" w:type="dxa"/>
          </w:tcPr>
          <w:p w14:paraId="76F36187"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 xml:space="preserve">Total Skor rata-rata </w:t>
            </w:r>
          </w:p>
        </w:tc>
        <w:tc>
          <w:tcPr>
            <w:tcW w:w="2141" w:type="dxa"/>
          </w:tcPr>
          <w:p w14:paraId="71F173F9"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29,9</w:t>
            </w:r>
          </w:p>
        </w:tc>
      </w:tr>
    </w:tbl>
    <w:p w14:paraId="768BA562" w14:textId="7976E22A" w:rsidR="004A352C" w:rsidRPr="00FE6A48" w:rsidRDefault="00CC1CFB" w:rsidP="00FE6A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Sumber: Hasil olahan kuesioner</w:t>
      </w:r>
    </w:p>
    <w:p w14:paraId="5847E98B" w14:textId="60CF6921" w:rsidR="004A352C" w:rsidRPr="00FE6A48" w:rsidRDefault="004A352C" w:rsidP="00FE6A48">
      <w:pPr>
        <w:spacing w:after="0" w:line="360" w:lineRule="auto"/>
        <w:jc w:val="both"/>
        <w:rPr>
          <w:rFonts w:ascii="Times New Roman" w:hAnsi="Times New Roman" w:cs="Times New Roman"/>
          <w:sz w:val="24"/>
          <w:szCs w:val="24"/>
        </w:rPr>
      </w:pPr>
      <w:r w:rsidRPr="00FE6A48">
        <w:rPr>
          <w:rFonts w:ascii="Times New Roman" w:hAnsi="Times New Roman" w:cs="Times New Roman"/>
          <w:sz w:val="24"/>
          <w:szCs w:val="24"/>
        </w:rPr>
        <w:t xml:space="preserve">Berdasarkan tabel 3 diatas dapat disimpulkan Keterampilan menulis puisi di SMP dapat meningkat setelah diberikan tindakan pada siklus II, Hasil itu diperoleh dari skor rata-rata hasil belajar siswa pada siklus II sebesar 29,9 Selanjutnya dapat disimpulkan bahwa </w:t>
      </w:r>
      <w:r w:rsidRPr="00FE6A48">
        <w:rPr>
          <w:rFonts w:ascii="Times New Roman" w:hAnsi="Times New Roman" w:cs="Times New Roman"/>
          <w:sz w:val="24"/>
          <w:szCs w:val="24"/>
        </w:rPr>
        <w:t>dari 32 siswa yang menjadi subjek penelitian, skor tertinggi yang diperoleh siswa yaitu 33 sedangkan skor terendah yang diperoleh siswa yaitu 26. Hasil belajar tes menulis puisi pada siklus II sudah nampak adanya kelompok yang bersaing dan kelihatan bahwa sudah muncul rasa ingin tahu terhadap materi yang dibahas. Hal ini ditandai dengan semakin meningkatnya skor siswa yang mengajukan solusi ketika guru memberikan masalah di awal pembelajaran, mengajukan pertanyaan terhadap tugas yang diberikan. Hal ini menandakan bahwa kesungguhan siswa untuk belajar. Berdasarkan data yang telah diuraikan dapat dibandingkan hasil tes kemampuan siswa dalam menulis puisi di SMP sebagaimana pada tabel 4 berikut ini.</w:t>
      </w:r>
    </w:p>
    <w:p w14:paraId="59D76458" w14:textId="77777777" w:rsidR="004A352C" w:rsidRPr="00FE6A48" w:rsidRDefault="004A352C" w:rsidP="00AB7C48">
      <w:pPr>
        <w:spacing w:after="0" w:line="240" w:lineRule="auto"/>
        <w:jc w:val="both"/>
        <w:rPr>
          <w:rFonts w:ascii="Times New Roman" w:hAnsi="Times New Roman" w:cs="Times New Roman"/>
          <w:sz w:val="24"/>
          <w:szCs w:val="24"/>
        </w:rPr>
      </w:pPr>
      <w:r w:rsidRPr="00FE6A48">
        <w:rPr>
          <w:rFonts w:ascii="Times New Roman" w:hAnsi="Times New Roman" w:cs="Times New Roman"/>
          <w:b/>
          <w:bCs/>
          <w:sz w:val="24"/>
          <w:szCs w:val="24"/>
        </w:rPr>
        <w:t>Tabel 4.</w:t>
      </w:r>
      <w:r w:rsidRPr="00FE6A48">
        <w:rPr>
          <w:rFonts w:ascii="Times New Roman" w:hAnsi="Times New Roman" w:cs="Times New Roman"/>
          <w:sz w:val="24"/>
          <w:szCs w:val="24"/>
        </w:rPr>
        <w:t xml:space="preserve"> Hasil perbandingan tatistik skor peningkatkan pada siklus I dan II</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94"/>
        <w:gridCol w:w="1785"/>
        <w:gridCol w:w="1093"/>
        <w:gridCol w:w="1000"/>
      </w:tblGrid>
      <w:tr w:rsidR="004A352C" w:rsidRPr="00CC1CFB" w14:paraId="2205EABF" w14:textId="77777777" w:rsidTr="00CC1CFB">
        <w:tc>
          <w:tcPr>
            <w:tcW w:w="499" w:type="dxa"/>
            <w:vMerge w:val="restart"/>
          </w:tcPr>
          <w:p w14:paraId="37315E8F" w14:textId="77777777" w:rsidR="004A352C" w:rsidRPr="00CC1CFB" w:rsidRDefault="004A352C" w:rsidP="00CC1CFB">
            <w:pPr>
              <w:jc w:val="center"/>
              <w:rPr>
                <w:rFonts w:ascii="Times New Roman" w:hAnsi="Times New Roman"/>
                <w:b/>
                <w:bCs/>
                <w:sz w:val="20"/>
                <w:szCs w:val="20"/>
              </w:rPr>
            </w:pPr>
            <w:r w:rsidRPr="00CC1CFB">
              <w:rPr>
                <w:rFonts w:ascii="Times New Roman" w:hAnsi="Times New Roman"/>
                <w:b/>
                <w:bCs/>
                <w:sz w:val="20"/>
                <w:szCs w:val="20"/>
              </w:rPr>
              <w:t>No</w:t>
            </w:r>
          </w:p>
        </w:tc>
        <w:tc>
          <w:tcPr>
            <w:tcW w:w="1902" w:type="dxa"/>
            <w:vMerge w:val="restart"/>
          </w:tcPr>
          <w:p w14:paraId="7C055E93" w14:textId="77777777" w:rsidR="004A352C" w:rsidRPr="00CC1CFB" w:rsidRDefault="004A352C" w:rsidP="00CC1CFB">
            <w:pPr>
              <w:jc w:val="center"/>
              <w:rPr>
                <w:rFonts w:ascii="Times New Roman" w:hAnsi="Times New Roman"/>
                <w:b/>
                <w:bCs/>
                <w:sz w:val="20"/>
                <w:szCs w:val="20"/>
              </w:rPr>
            </w:pPr>
            <w:r w:rsidRPr="00CC1CFB">
              <w:rPr>
                <w:rFonts w:ascii="Times New Roman" w:hAnsi="Times New Roman"/>
                <w:b/>
                <w:bCs/>
                <w:sz w:val="20"/>
                <w:szCs w:val="20"/>
              </w:rPr>
              <w:t>Penilaian</w:t>
            </w:r>
          </w:p>
        </w:tc>
        <w:tc>
          <w:tcPr>
            <w:tcW w:w="2187" w:type="dxa"/>
            <w:gridSpan w:val="2"/>
          </w:tcPr>
          <w:p w14:paraId="750A2A4E" w14:textId="77777777" w:rsidR="004A352C" w:rsidRPr="00CC1CFB" w:rsidRDefault="004A352C" w:rsidP="00CC1CFB">
            <w:pPr>
              <w:jc w:val="center"/>
              <w:rPr>
                <w:rFonts w:ascii="Times New Roman" w:hAnsi="Times New Roman"/>
                <w:b/>
                <w:bCs/>
                <w:sz w:val="20"/>
                <w:szCs w:val="20"/>
              </w:rPr>
            </w:pPr>
            <w:r w:rsidRPr="00CC1CFB">
              <w:rPr>
                <w:rFonts w:ascii="Times New Roman" w:hAnsi="Times New Roman"/>
                <w:b/>
                <w:bCs/>
                <w:sz w:val="20"/>
                <w:szCs w:val="20"/>
              </w:rPr>
              <w:t>Perbandingan</w:t>
            </w:r>
          </w:p>
        </w:tc>
      </w:tr>
      <w:tr w:rsidR="004A352C" w:rsidRPr="00CC1CFB" w14:paraId="3BDC7FDD" w14:textId="77777777" w:rsidTr="00CC1CFB">
        <w:tc>
          <w:tcPr>
            <w:tcW w:w="499" w:type="dxa"/>
            <w:vMerge/>
          </w:tcPr>
          <w:p w14:paraId="580B7754" w14:textId="77777777" w:rsidR="004A352C" w:rsidRPr="00CC1CFB" w:rsidRDefault="004A352C" w:rsidP="00CC1CFB">
            <w:pPr>
              <w:jc w:val="center"/>
              <w:rPr>
                <w:rFonts w:ascii="Times New Roman" w:hAnsi="Times New Roman"/>
                <w:b/>
                <w:bCs/>
                <w:sz w:val="20"/>
                <w:szCs w:val="20"/>
              </w:rPr>
            </w:pPr>
          </w:p>
        </w:tc>
        <w:tc>
          <w:tcPr>
            <w:tcW w:w="1902" w:type="dxa"/>
            <w:vMerge/>
          </w:tcPr>
          <w:p w14:paraId="4AEDB877" w14:textId="77777777" w:rsidR="004A352C" w:rsidRPr="00CC1CFB" w:rsidRDefault="004A352C" w:rsidP="00CC1CFB">
            <w:pPr>
              <w:jc w:val="center"/>
              <w:rPr>
                <w:rFonts w:ascii="Times New Roman" w:hAnsi="Times New Roman"/>
                <w:b/>
                <w:bCs/>
                <w:sz w:val="20"/>
                <w:szCs w:val="20"/>
              </w:rPr>
            </w:pPr>
          </w:p>
        </w:tc>
        <w:tc>
          <w:tcPr>
            <w:tcW w:w="1147" w:type="dxa"/>
          </w:tcPr>
          <w:p w14:paraId="1CCA9D1A" w14:textId="77777777" w:rsidR="004A352C" w:rsidRPr="00CC1CFB" w:rsidRDefault="004A352C" w:rsidP="00CC1CFB">
            <w:pPr>
              <w:jc w:val="center"/>
              <w:rPr>
                <w:rFonts w:ascii="Times New Roman" w:hAnsi="Times New Roman"/>
                <w:b/>
                <w:bCs/>
                <w:sz w:val="20"/>
                <w:szCs w:val="20"/>
              </w:rPr>
            </w:pPr>
            <w:r w:rsidRPr="00CC1CFB">
              <w:rPr>
                <w:rFonts w:ascii="Times New Roman" w:hAnsi="Times New Roman"/>
                <w:b/>
                <w:bCs/>
                <w:sz w:val="20"/>
                <w:szCs w:val="20"/>
              </w:rPr>
              <w:t>Siklus 1</w:t>
            </w:r>
          </w:p>
        </w:tc>
        <w:tc>
          <w:tcPr>
            <w:tcW w:w="1040" w:type="dxa"/>
          </w:tcPr>
          <w:p w14:paraId="23F9A931" w14:textId="77777777" w:rsidR="004A352C" w:rsidRPr="00CC1CFB" w:rsidRDefault="004A352C" w:rsidP="00CC1CFB">
            <w:pPr>
              <w:jc w:val="center"/>
              <w:rPr>
                <w:rFonts w:ascii="Times New Roman" w:hAnsi="Times New Roman"/>
                <w:b/>
                <w:bCs/>
                <w:sz w:val="20"/>
                <w:szCs w:val="20"/>
              </w:rPr>
            </w:pPr>
            <w:r w:rsidRPr="00CC1CFB">
              <w:rPr>
                <w:rFonts w:ascii="Times New Roman" w:hAnsi="Times New Roman"/>
                <w:b/>
                <w:bCs/>
                <w:sz w:val="20"/>
                <w:szCs w:val="20"/>
              </w:rPr>
              <w:t>Siklus 2</w:t>
            </w:r>
          </w:p>
        </w:tc>
      </w:tr>
      <w:tr w:rsidR="004A352C" w:rsidRPr="00CC1CFB" w14:paraId="553C6746" w14:textId="77777777" w:rsidTr="00CC1CFB">
        <w:tc>
          <w:tcPr>
            <w:tcW w:w="499" w:type="dxa"/>
          </w:tcPr>
          <w:p w14:paraId="15220A91"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1</w:t>
            </w:r>
          </w:p>
        </w:tc>
        <w:tc>
          <w:tcPr>
            <w:tcW w:w="1902" w:type="dxa"/>
          </w:tcPr>
          <w:p w14:paraId="55FC28E0" w14:textId="77777777" w:rsidR="004A352C" w:rsidRPr="00CC1CFB" w:rsidRDefault="004A352C" w:rsidP="00CC1CFB">
            <w:pPr>
              <w:jc w:val="both"/>
              <w:rPr>
                <w:rFonts w:ascii="Times New Roman" w:hAnsi="Times New Roman"/>
                <w:b/>
                <w:bCs/>
                <w:sz w:val="20"/>
                <w:szCs w:val="20"/>
              </w:rPr>
            </w:pPr>
            <w:r w:rsidRPr="00CC1CFB">
              <w:rPr>
                <w:rFonts w:ascii="Times New Roman" w:hAnsi="Times New Roman"/>
                <w:sz w:val="20"/>
                <w:szCs w:val="20"/>
              </w:rPr>
              <w:t>Skor Tertinggi</w:t>
            </w:r>
          </w:p>
        </w:tc>
        <w:tc>
          <w:tcPr>
            <w:tcW w:w="1147" w:type="dxa"/>
          </w:tcPr>
          <w:p w14:paraId="45B90F2A" w14:textId="77777777" w:rsidR="004A352C" w:rsidRPr="00CC1CFB" w:rsidRDefault="004A352C" w:rsidP="00CC1CFB">
            <w:pPr>
              <w:jc w:val="center"/>
              <w:rPr>
                <w:rFonts w:ascii="Times New Roman" w:hAnsi="Times New Roman"/>
                <w:b/>
                <w:bCs/>
                <w:sz w:val="20"/>
                <w:szCs w:val="20"/>
              </w:rPr>
            </w:pPr>
            <w:r w:rsidRPr="00CC1CFB">
              <w:rPr>
                <w:rFonts w:ascii="Times New Roman" w:hAnsi="Times New Roman"/>
                <w:sz w:val="20"/>
                <w:szCs w:val="20"/>
              </w:rPr>
              <w:t>23</w:t>
            </w:r>
          </w:p>
        </w:tc>
        <w:tc>
          <w:tcPr>
            <w:tcW w:w="1040" w:type="dxa"/>
          </w:tcPr>
          <w:p w14:paraId="67878669" w14:textId="77777777" w:rsidR="004A352C" w:rsidRPr="00CC1CFB" w:rsidRDefault="004A352C" w:rsidP="00CC1CFB">
            <w:pPr>
              <w:jc w:val="both"/>
              <w:rPr>
                <w:rFonts w:ascii="Times New Roman" w:hAnsi="Times New Roman"/>
                <w:b/>
                <w:bCs/>
                <w:sz w:val="20"/>
                <w:szCs w:val="20"/>
              </w:rPr>
            </w:pPr>
            <w:r w:rsidRPr="00CC1CFB">
              <w:rPr>
                <w:rFonts w:ascii="Times New Roman" w:hAnsi="Times New Roman"/>
                <w:sz w:val="20"/>
                <w:szCs w:val="20"/>
              </w:rPr>
              <w:t>33</w:t>
            </w:r>
          </w:p>
        </w:tc>
      </w:tr>
      <w:tr w:rsidR="004A352C" w:rsidRPr="00CC1CFB" w14:paraId="6D810E62" w14:textId="77777777" w:rsidTr="00CC1CFB">
        <w:tc>
          <w:tcPr>
            <w:tcW w:w="499" w:type="dxa"/>
          </w:tcPr>
          <w:p w14:paraId="0952CF4F"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2</w:t>
            </w:r>
          </w:p>
        </w:tc>
        <w:tc>
          <w:tcPr>
            <w:tcW w:w="1902" w:type="dxa"/>
          </w:tcPr>
          <w:p w14:paraId="48E7CC3C"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Skor Terendah</w:t>
            </w:r>
          </w:p>
        </w:tc>
        <w:tc>
          <w:tcPr>
            <w:tcW w:w="1147" w:type="dxa"/>
          </w:tcPr>
          <w:p w14:paraId="7F92FF05" w14:textId="77777777" w:rsidR="004A352C" w:rsidRPr="00CC1CFB" w:rsidRDefault="004A352C" w:rsidP="00CC1CFB">
            <w:pPr>
              <w:jc w:val="center"/>
              <w:rPr>
                <w:rFonts w:ascii="Times New Roman" w:hAnsi="Times New Roman"/>
                <w:sz w:val="20"/>
                <w:szCs w:val="20"/>
              </w:rPr>
            </w:pPr>
            <w:r w:rsidRPr="00CC1CFB">
              <w:rPr>
                <w:rFonts w:ascii="Times New Roman" w:hAnsi="Times New Roman"/>
                <w:sz w:val="20"/>
                <w:szCs w:val="20"/>
              </w:rPr>
              <w:t>10</w:t>
            </w:r>
          </w:p>
        </w:tc>
        <w:tc>
          <w:tcPr>
            <w:tcW w:w="1040" w:type="dxa"/>
          </w:tcPr>
          <w:p w14:paraId="454E723B"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26</w:t>
            </w:r>
          </w:p>
        </w:tc>
      </w:tr>
      <w:tr w:rsidR="004A352C" w:rsidRPr="00CC1CFB" w14:paraId="3F61494F" w14:textId="77777777" w:rsidTr="00CC1CFB">
        <w:tc>
          <w:tcPr>
            <w:tcW w:w="499" w:type="dxa"/>
          </w:tcPr>
          <w:p w14:paraId="0B11B459"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3</w:t>
            </w:r>
          </w:p>
        </w:tc>
        <w:tc>
          <w:tcPr>
            <w:tcW w:w="1902" w:type="dxa"/>
          </w:tcPr>
          <w:p w14:paraId="41407FCA"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Rata-rata tertinggi</w:t>
            </w:r>
          </w:p>
        </w:tc>
        <w:tc>
          <w:tcPr>
            <w:tcW w:w="1147" w:type="dxa"/>
          </w:tcPr>
          <w:p w14:paraId="627350D5" w14:textId="77777777" w:rsidR="004A352C" w:rsidRPr="00CC1CFB" w:rsidRDefault="004A352C" w:rsidP="00CC1CFB">
            <w:pPr>
              <w:jc w:val="center"/>
              <w:rPr>
                <w:rFonts w:ascii="Times New Roman" w:hAnsi="Times New Roman"/>
                <w:sz w:val="20"/>
                <w:szCs w:val="20"/>
              </w:rPr>
            </w:pPr>
            <w:r w:rsidRPr="00CC1CFB">
              <w:rPr>
                <w:rFonts w:ascii="Times New Roman" w:hAnsi="Times New Roman"/>
                <w:sz w:val="20"/>
                <w:szCs w:val="20"/>
              </w:rPr>
              <w:t>3,3</w:t>
            </w:r>
          </w:p>
        </w:tc>
        <w:tc>
          <w:tcPr>
            <w:tcW w:w="1040" w:type="dxa"/>
          </w:tcPr>
          <w:p w14:paraId="7CF0DD28"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4,7</w:t>
            </w:r>
          </w:p>
        </w:tc>
      </w:tr>
      <w:tr w:rsidR="004A352C" w:rsidRPr="00CC1CFB" w14:paraId="6944EB16" w14:textId="77777777" w:rsidTr="00CC1CFB">
        <w:tc>
          <w:tcPr>
            <w:tcW w:w="499" w:type="dxa"/>
          </w:tcPr>
          <w:p w14:paraId="12462642"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4</w:t>
            </w:r>
          </w:p>
        </w:tc>
        <w:tc>
          <w:tcPr>
            <w:tcW w:w="1902" w:type="dxa"/>
          </w:tcPr>
          <w:p w14:paraId="28365B30"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Rata-rata terendah</w:t>
            </w:r>
          </w:p>
        </w:tc>
        <w:tc>
          <w:tcPr>
            <w:tcW w:w="1147" w:type="dxa"/>
          </w:tcPr>
          <w:p w14:paraId="48551688" w14:textId="77777777" w:rsidR="004A352C" w:rsidRPr="00CC1CFB" w:rsidRDefault="004A352C" w:rsidP="00CC1CFB">
            <w:pPr>
              <w:jc w:val="center"/>
              <w:rPr>
                <w:rFonts w:ascii="Times New Roman" w:hAnsi="Times New Roman"/>
                <w:sz w:val="20"/>
                <w:szCs w:val="20"/>
              </w:rPr>
            </w:pPr>
            <w:r w:rsidRPr="00CC1CFB">
              <w:rPr>
                <w:rFonts w:ascii="Times New Roman" w:hAnsi="Times New Roman"/>
                <w:sz w:val="20"/>
                <w:szCs w:val="20"/>
              </w:rPr>
              <w:t>1,4</w:t>
            </w:r>
          </w:p>
        </w:tc>
        <w:tc>
          <w:tcPr>
            <w:tcW w:w="1040" w:type="dxa"/>
          </w:tcPr>
          <w:p w14:paraId="034E2DEF"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3,7</w:t>
            </w:r>
          </w:p>
        </w:tc>
      </w:tr>
      <w:tr w:rsidR="004A352C" w:rsidRPr="00CC1CFB" w14:paraId="59FBA653" w14:textId="77777777" w:rsidTr="00CC1CFB">
        <w:tc>
          <w:tcPr>
            <w:tcW w:w="499" w:type="dxa"/>
          </w:tcPr>
          <w:p w14:paraId="13FB8CDB"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5</w:t>
            </w:r>
          </w:p>
        </w:tc>
        <w:tc>
          <w:tcPr>
            <w:tcW w:w="1902" w:type="dxa"/>
          </w:tcPr>
          <w:p w14:paraId="34575A38"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Total Skor rata-rata</w:t>
            </w:r>
          </w:p>
        </w:tc>
        <w:tc>
          <w:tcPr>
            <w:tcW w:w="1147" w:type="dxa"/>
          </w:tcPr>
          <w:p w14:paraId="162CD3B7" w14:textId="77777777" w:rsidR="004A352C" w:rsidRPr="00CC1CFB" w:rsidRDefault="004A352C" w:rsidP="00CC1CFB">
            <w:pPr>
              <w:jc w:val="center"/>
              <w:rPr>
                <w:rFonts w:ascii="Times New Roman" w:hAnsi="Times New Roman"/>
                <w:sz w:val="20"/>
                <w:szCs w:val="20"/>
              </w:rPr>
            </w:pPr>
            <w:r w:rsidRPr="00CC1CFB">
              <w:rPr>
                <w:rFonts w:ascii="Times New Roman" w:hAnsi="Times New Roman"/>
                <w:sz w:val="20"/>
                <w:szCs w:val="20"/>
              </w:rPr>
              <w:t>17,3</w:t>
            </w:r>
          </w:p>
        </w:tc>
        <w:tc>
          <w:tcPr>
            <w:tcW w:w="1040" w:type="dxa"/>
          </w:tcPr>
          <w:p w14:paraId="50C2BDE4"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29,9</w:t>
            </w:r>
          </w:p>
        </w:tc>
      </w:tr>
      <w:tr w:rsidR="004A352C" w:rsidRPr="00CC1CFB" w14:paraId="3CFF7339" w14:textId="77777777" w:rsidTr="00CC1CFB">
        <w:tc>
          <w:tcPr>
            <w:tcW w:w="499" w:type="dxa"/>
          </w:tcPr>
          <w:p w14:paraId="26289778"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6</w:t>
            </w:r>
          </w:p>
        </w:tc>
        <w:tc>
          <w:tcPr>
            <w:tcW w:w="1902" w:type="dxa"/>
          </w:tcPr>
          <w:p w14:paraId="7E479DD9"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Tota skor</w:t>
            </w:r>
          </w:p>
        </w:tc>
        <w:tc>
          <w:tcPr>
            <w:tcW w:w="1147" w:type="dxa"/>
          </w:tcPr>
          <w:p w14:paraId="1C7F8412" w14:textId="77777777" w:rsidR="004A352C" w:rsidRPr="00CC1CFB" w:rsidRDefault="004A352C" w:rsidP="00CC1CFB">
            <w:pPr>
              <w:jc w:val="center"/>
              <w:rPr>
                <w:rFonts w:ascii="Times New Roman" w:hAnsi="Times New Roman"/>
                <w:sz w:val="20"/>
                <w:szCs w:val="20"/>
              </w:rPr>
            </w:pPr>
            <w:r w:rsidRPr="00CC1CFB">
              <w:rPr>
                <w:rFonts w:ascii="Times New Roman" w:hAnsi="Times New Roman"/>
                <w:sz w:val="20"/>
                <w:szCs w:val="20"/>
              </w:rPr>
              <w:t>555</w:t>
            </w:r>
          </w:p>
        </w:tc>
        <w:tc>
          <w:tcPr>
            <w:tcW w:w="1040" w:type="dxa"/>
          </w:tcPr>
          <w:p w14:paraId="62FA724A" w14:textId="77777777" w:rsidR="004A352C" w:rsidRPr="00CC1CFB" w:rsidRDefault="004A352C" w:rsidP="00CC1CFB">
            <w:pPr>
              <w:jc w:val="both"/>
              <w:rPr>
                <w:rFonts w:ascii="Times New Roman" w:hAnsi="Times New Roman"/>
                <w:sz w:val="20"/>
                <w:szCs w:val="20"/>
              </w:rPr>
            </w:pPr>
            <w:r w:rsidRPr="00CC1CFB">
              <w:rPr>
                <w:rFonts w:ascii="Times New Roman" w:hAnsi="Times New Roman"/>
                <w:sz w:val="20"/>
                <w:szCs w:val="20"/>
              </w:rPr>
              <w:t>958</w:t>
            </w:r>
          </w:p>
        </w:tc>
      </w:tr>
    </w:tbl>
    <w:p w14:paraId="2EF43297" w14:textId="0FC5EDC4" w:rsidR="004A352C" w:rsidRPr="00FE6A48" w:rsidRDefault="00CC1CFB" w:rsidP="00FE6A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Sumber: Hasil olahan kuesioner</w:t>
      </w:r>
    </w:p>
    <w:p w14:paraId="69459F5F" w14:textId="77777777" w:rsidR="004A352C" w:rsidRDefault="004A352C" w:rsidP="00FE6A48">
      <w:pPr>
        <w:spacing w:after="0" w:line="360" w:lineRule="auto"/>
        <w:jc w:val="both"/>
        <w:rPr>
          <w:rFonts w:ascii="Times New Roman" w:hAnsi="Times New Roman" w:cs="Times New Roman"/>
          <w:sz w:val="24"/>
          <w:szCs w:val="24"/>
        </w:rPr>
      </w:pPr>
      <w:r w:rsidRPr="00FE6A48">
        <w:rPr>
          <w:rFonts w:ascii="Times New Roman" w:hAnsi="Times New Roman" w:cs="Times New Roman"/>
          <w:sz w:val="24"/>
          <w:szCs w:val="24"/>
        </w:rPr>
        <w:tab/>
        <w:t xml:space="preserve">Berdasarkan tabel 4 di atas dapat disimpulkan Keterampilan menulis puisi siswa di SMP mengalami peningkat setelah diberikan tindakan pada siklus II, dapat dilihat pada skor setiap aspek dari tahap siklus I hingga siklus II. Skor awal pada aspek isi total rata-rata pada siklus I sebesar 17,3 dan pada siklus II skor menjadi 29,9. </w:t>
      </w:r>
      <w:r w:rsidRPr="00FE6A48">
        <w:rPr>
          <w:rFonts w:ascii="Times New Roman" w:hAnsi="Times New Roman" w:cs="Times New Roman"/>
          <w:sz w:val="24"/>
          <w:szCs w:val="24"/>
        </w:rPr>
        <w:lastRenderedPageBreak/>
        <w:t>Data tersebut menunjukkan bahwa telah terjadi peningkatan kemampuan menulis puisi bebas dengan menggunakan metode objek secara langsung.</w:t>
      </w:r>
    </w:p>
    <w:p w14:paraId="38ED1B8B" w14:textId="77777777" w:rsidR="00CC1CFB" w:rsidRPr="00FE6A48" w:rsidRDefault="00CC1CFB" w:rsidP="00CC1CFB">
      <w:pPr>
        <w:spacing w:after="0" w:line="240" w:lineRule="auto"/>
        <w:jc w:val="both"/>
        <w:rPr>
          <w:rFonts w:ascii="Times New Roman" w:hAnsi="Times New Roman" w:cs="Times New Roman"/>
          <w:sz w:val="24"/>
          <w:szCs w:val="24"/>
        </w:rPr>
      </w:pPr>
    </w:p>
    <w:p w14:paraId="76CC85FC" w14:textId="35E323D8" w:rsidR="00E22EF7" w:rsidRPr="00FE6A48" w:rsidRDefault="00E22EF7" w:rsidP="00FE6A48">
      <w:pPr>
        <w:spacing w:after="0" w:line="360" w:lineRule="auto"/>
        <w:jc w:val="both"/>
        <w:rPr>
          <w:rFonts w:ascii="Times New Roman" w:hAnsi="Times New Roman" w:cs="Times New Roman"/>
          <w:b/>
          <w:sz w:val="24"/>
          <w:szCs w:val="24"/>
        </w:rPr>
      </w:pPr>
      <w:r w:rsidRPr="00FE6A48">
        <w:rPr>
          <w:rFonts w:ascii="Times New Roman" w:hAnsi="Times New Roman" w:cs="Times New Roman"/>
          <w:b/>
          <w:sz w:val="24"/>
          <w:szCs w:val="24"/>
        </w:rPr>
        <w:t>PENUTUP</w:t>
      </w:r>
    </w:p>
    <w:p w14:paraId="65D9BBDF" w14:textId="77777777" w:rsidR="00FE6A48" w:rsidRPr="00FE6A48" w:rsidRDefault="00987DAB" w:rsidP="00FE6A48">
      <w:pPr>
        <w:spacing w:after="0" w:line="360" w:lineRule="auto"/>
        <w:jc w:val="both"/>
        <w:rPr>
          <w:rFonts w:ascii="Times New Roman" w:hAnsi="Times New Roman" w:cs="Times New Roman"/>
          <w:sz w:val="24"/>
          <w:szCs w:val="24"/>
        </w:rPr>
      </w:pPr>
      <w:r w:rsidRPr="00FE6A48">
        <w:rPr>
          <w:rFonts w:ascii="Times New Roman" w:hAnsi="Times New Roman" w:cs="Times New Roman"/>
          <w:sz w:val="24"/>
          <w:szCs w:val="24"/>
        </w:rPr>
        <w:tab/>
      </w:r>
      <w:r w:rsidR="00FE6A48" w:rsidRPr="00FE6A48">
        <w:rPr>
          <w:rFonts w:ascii="Times New Roman" w:hAnsi="Times New Roman" w:cs="Times New Roman"/>
          <w:sz w:val="24"/>
          <w:szCs w:val="24"/>
        </w:rPr>
        <w:t xml:space="preserve">Berdasarkan dengan hasil penelitian dan pembahasan, dapat diketahui bahwa metode pengamatan objek langsung di kelas dapat meningkatkan kemampuan menulis puisi bebas di Sekolah Menengah Pertama. Hasil tersebut berdasarkan  peningkatan total skor awal pada </w:t>
      </w:r>
    </w:p>
    <w:p w14:paraId="04E1D78C" w14:textId="6726D418" w:rsidR="001C7C2C" w:rsidRPr="00AB7C48" w:rsidRDefault="00FE6A48" w:rsidP="00AB7C48">
      <w:pPr>
        <w:spacing w:after="0" w:line="360" w:lineRule="auto"/>
        <w:jc w:val="both"/>
        <w:sectPr w:rsidR="001C7C2C" w:rsidRPr="00AB7C48" w:rsidSect="00BA6957">
          <w:type w:val="continuous"/>
          <w:pgSz w:w="11907" w:h="16839" w:code="9"/>
          <w:pgMar w:top="1701" w:right="1440" w:bottom="1440" w:left="1440" w:header="720" w:footer="720" w:gutter="0"/>
          <w:cols w:num="2" w:space="283"/>
          <w:titlePg/>
          <w:docGrid w:linePitch="360"/>
        </w:sectPr>
      </w:pPr>
      <w:r w:rsidRPr="00FE6A48">
        <w:rPr>
          <w:rFonts w:ascii="Times New Roman" w:hAnsi="Times New Roman" w:cs="Times New Roman"/>
          <w:sz w:val="24"/>
          <w:szCs w:val="24"/>
        </w:rPr>
        <w:t>aspek yang dinilai pada disilkus I sebesar 555 dan pada siklus II total skor menjadi 958. Hasil itu terjadi atas perubahan aktivitas atau sikap siswa dengan menggunakan metode objek secara langsung yang dapat dilihat dari persentase kehadiran siswa dari siklus I yaitu 80% dan meningkat pada siklus II menjadi 100%, keaktifan dalam memperhatikan materi yang dijelaskan oleh guru dari siklus I dan meningkat pada siklus II, siswa yang mengajukan pertanyaan dari siklus I tidak ada dan meningkat pada siklus II menjadi beberapa siswa.</w:t>
      </w:r>
    </w:p>
    <w:p w14:paraId="41BCBB13" w14:textId="77777777" w:rsidR="0068711B" w:rsidRPr="0068711B" w:rsidRDefault="0068711B" w:rsidP="0068711B">
      <w:pPr>
        <w:spacing w:after="0" w:line="276" w:lineRule="auto"/>
        <w:rPr>
          <w:rFonts w:ascii="Times New Roman" w:hAnsi="Times New Roman" w:cs="Times New Roman"/>
          <w:i/>
          <w:sz w:val="24"/>
          <w:szCs w:val="24"/>
        </w:rPr>
      </w:pPr>
    </w:p>
    <w:p w14:paraId="70EBD1C4" w14:textId="45801EF5" w:rsidR="00962625" w:rsidRPr="00987DAB" w:rsidRDefault="00E22EF7" w:rsidP="00FE6A48">
      <w:pPr>
        <w:spacing w:after="0" w:line="240" w:lineRule="auto"/>
        <w:jc w:val="both"/>
        <w:rPr>
          <w:rFonts w:ascii="Times New Roman" w:hAnsi="Times New Roman" w:cs="Times New Roman"/>
          <w:b/>
          <w:sz w:val="24"/>
          <w:szCs w:val="24"/>
        </w:rPr>
      </w:pPr>
      <w:r w:rsidRPr="00987DAB">
        <w:rPr>
          <w:rFonts w:ascii="Times New Roman" w:hAnsi="Times New Roman" w:cs="Times New Roman"/>
          <w:b/>
          <w:sz w:val="24"/>
          <w:szCs w:val="24"/>
        </w:rPr>
        <w:t>DAFTAR PUSTAKA</w:t>
      </w:r>
    </w:p>
    <w:p w14:paraId="0D6C14D9" w14:textId="77777777" w:rsidR="00962A7E" w:rsidRDefault="00962A7E" w:rsidP="00FE6A48">
      <w:pPr>
        <w:spacing w:after="0" w:line="240" w:lineRule="auto"/>
        <w:jc w:val="both"/>
        <w:rPr>
          <w:rFonts w:ascii="Times New Roman" w:hAnsi="Times New Roman" w:cs="Times New Roman"/>
          <w:b/>
          <w:sz w:val="24"/>
          <w:szCs w:val="24"/>
        </w:rPr>
      </w:pPr>
    </w:p>
    <w:p w14:paraId="2F926BAC" w14:textId="77777777" w:rsidR="00FE6A48" w:rsidRPr="00B33715" w:rsidRDefault="00FE6A48" w:rsidP="00FE6A48">
      <w:pPr>
        <w:spacing w:after="0" w:line="240" w:lineRule="auto"/>
        <w:jc w:val="both"/>
        <w:rPr>
          <w:rFonts w:ascii="Times New Roman" w:hAnsi="Times New Roman" w:cs="Times New Roman"/>
          <w:sz w:val="24"/>
          <w:szCs w:val="24"/>
        </w:rPr>
      </w:pPr>
      <w:r w:rsidRPr="00B33715">
        <w:rPr>
          <w:rFonts w:ascii="Times New Roman" w:hAnsi="Times New Roman" w:cs="Times New Roman"/>
          <w:sz w:val="24"/>
          <w:szCs w:val="24"/>
        </w:rPr>
        <w:t>Ahmad, B. (2005). Dasar-Dasar Psikologi Sastra.</w:t>
      </w:r>
    </w:p>
    <w:p w14:paraId="1F396DF1" w14:textId="77777777" w:rsidR="00FE6A48" w:rsidRPr="00B33715" w:rsidRDefault="00FE6A48" w:rsidP="00FE6A48">
      <w:pPr>
        <w:spacing w:after="0" w:line="240" w:lineRule="auto"/>
        <w:jc w:val="both"/>
        <w:rPr>
          <w:rFonts w:ascii="Times New Roman" w:hAnsi="Times New Roman" w:cs="Times New Roman"/>
          <w:sz w:val="24"/>
          <w:szCs w:val="24"/>
        </w:rPr>
      </w:pPr>
      <w:r w:rsidRPr="00B33715">
        <w:rPr>
          <w:rFonts w:ascii="Times New Roman" w:hAnsi="Times New Roman" w:cs="Times New Roman"/>
          <w:sz w:val="24"/>
          <w:szCs w:val="24"/>
        </w:rPr>
        <w:t>Akhadiah, S. dkk.2003. Pembinaan Kemampuan Menulis Bahasa Indonesia.</w:t>
      </w:r>
    </w:p>
    <w:p w14:paraId="7B16D568" w14:textId="3783610A" w:rsidR="00FE6A48" w:rsidRPr="00B33715" w:rsidRDefault="00FE6A48" w:rsidP="00FE6A48">
      <w:pPr>
        <w:spacing w:after="0" w:line="240" w:lineRule="auto"/>
        <w:jc w:val="both"/>
        <w:rPr>
          <w:rFonts w:ascii="Times New Roman" w:hAnsi="Times New Roman" w:cs="Times New Roman"/>
          <w:sz w:val="24"/>
          <w:szCs w:val="24"/>
        </w:rPr>
      </w:pPr>
      <w:r w:rsidRPr="00B33715">
        <w:rPr>
          <w:rFonts w:ascii="Times New Roman" w:hAnsi="Times New Roman" w:cs="Times New Roman"/>
          <w:sz w:val="24"/>
          <w:szCs w:val="24"/>
        </w:rPr>
        <w:t>Alwi, Hasan, dkk, 2018. Tata Bahasa Baku Bahasa Indonesia. Jakarta : PT BalaiPustaka.</w:t>
      </w:r>
    </w:p>
    <w:p w14:paraId="3605E141" w14:textId="61121BBE" w:rsidR="00FE6A48" w:rsidRPr="00B33715" w:rsidRDefault="00FE6A48" w:rsidP="00FE6A48">
      <w:pPr>
        <w:spacing w:after="0" w:line="240" w:lineRule="auto"/>
        <w:jc w:val="both"/>
        <w:rPr>
          <w:rFonts w:ascii="Times New Roman" w:hAnsi="Times New Roman" w:cs="Times New Roman"/>
          <w:sz w:val="24"/>
          <w:szCs w:val="24"/>
        </w:rPr>
      </w:pPr>
      <w:r w:rsidRPr="00B33715">
        <w:rPr>
          <w:rFonts w:ascii="Times New Roman" w:hAnsi="Times New Roman" w:cs="Times New Roman"/>
          <w:sz w:val="24"/>
          <w:szCs w:val="24"/>
        </w:rPr>
        <w:t xml:space="preserve">Cahyani, I., &amp; Sulistyowati, E. (2018). Meningkatkan Keterampilan Menulis Puisi Bebas </w:t>
      </w:r>
      <w:r>
        <w:rPr>
          <w:rFonts w:ascii="Times New Roman" w:hAnsi="Times New Roman" w:cs="Times New Roman"/>
          <w:sz w:val="24"/>
          <w:szCs w:val="24"/>
        </w:rPr>
        <w:tab/>
      </w:r>
      <w:r w:rsidRPr="00B33715">
        <w:rPr>
          <w:rFonts w:ascii="Times New Roman" w:hAnsi="Times New Roman" w:cs="Times New Roman"/>
          <w:sz w:val="24"/>
          <w:szCs w:val="24"/>
        </w:rPr>
        <w:t xml:space="preserve">Melalui Media Gambar pada Siswa Kelas VII MTs N Sei Pimping Kecamatan </w:t>
      </w:r>
      <w:r>
        <w:rPr>
          <w:rFonts w:ascii="Times New Roman" w:hAnsi="Times New Roman" w:cs="Times New Roman"/>
          <w:sz w:val="24"/>
          <w:szCs w:val="24"/>
        </w:rPr>
        <w:tab/>
      </w:r>
      <w:r w:rsidRPr="00B33715">
        <w:rPr>
          <w:rFonts w:ascii="Times New Roman" w:hAnsi="Times New Roman" w:cs="Times New Roman"/>
          <w:sz w:val="24"/>
          <w:szCs w:val="24"/>
        </w:rPr>
        <w:t>Tanjung Kabupaten Tabalong. STILISTIKA: Jurnal Bahasa, Sastra, dan</w:t>
      </w:r>
    </w:p>
    <w:p w14:paraId="6E1E704F" w14:textId="57A3871E" w:rsidR="00FE6A48" w:rsidRPr="00B33715" w:rsidRDefault="00FE6A48" w:rsidP="00FE6A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33715">
        <w:rPr>
          <w:rFonts w:ascii="Times New Roman" w:hAnsi="Times New Roman" w:cs="Times New Roman"/>
          <w:sz w:val="24"/>
          <w:szCs w:val="24"/>
        </w:rPr>
        <w:t>Pengajarannya, 3(1).</w:t>
      </w:r>
    </w:p>
    <w:p w14:paraId="202AADB4" w14:textId="76F7504A" w:rsidR="00FE6A48" w:rsidRPr="00B33715" w:rsidRDefault="00FE6A48" w:rsidP="00FE6A48">
      <w:pPr>
        <w:spacing w:after="0" w:line="240" w:lineRule="auto"/>
        <w:jc w:val="both"/>
        <w:rPr>
          <w:rFonts w:ascii="Times New Roman" w:hAnsi="Times New Roman" w:cs="Times New Roman"/>
          <w:sz w:val="24"/>
          <w:szCs w:val="24"/>
        </w:rPr>
      </w:pPr>
      <w:r w:rsidRPr="00B33715">
        <w:rPr>
          <w:rFonts w:ascii="Times New Roman" w:hAnsi="Times New Roman" w:cs="Times New Roman"/>
          <w:sz w:val="24"/>
          <w:szCs w:val="24"/>
        </w:rPr>
        <w:t>Fahriaty, E. (2013). Peningkatan Kemampuan Menulis Puisi Melalui Penerapan Strategi</w:t>
      </w:r>
      <w:r w:rsidR="00AB7C48">
        <w:rPr>
          <w:rFonts w:ascii="Times New Roman" w:hAnsi="Times New Roman" w:cs="Times New Roman"/>
          <w:sz w:val="24"/>
          <w:szCs w:val="24"/>
        </w:rPr>
        <w:t xml:space="preserve"> </w:t>
      </w:r>
      <w:r w:rsidR="00AB7C48">
        <w:rPr>
          <w:rFonts w:ascii="Times New Roman" w:hAnsi="Times New Roman" w:cs="Times New Roman"/>
          <w:sz w:val="24"/>
          <w:szCs w:val="24"/>
        </w:rPr>
        <w:tab/>
      </w:r>
      <w:r w:rsidRPr="00B33715">
        <w:rPr>
          <w:rFonts w:ascii="Times New Roman" w:hAnsi="Times New Roman" w:cs="Times New Roman"/>
          <w:sz w:val="24"/>
          <w:szCs w:val="24"/>
        </w:rPr>
        <w:t xml:space="preserve">Sugestopedia. In International Seminar on Quality and  Affordable Educatio (Vol. </w:t>
      </w:r>
      <w:r w:rsidR="00AB7C48">
        <w:rPr>
          <w:rFonts w:ascii="Times New Roman" w:hAnsi="Times New Roman" w:cs="Times New Roman"/>
          <w:sz w:val="24"/>
          <w:szCs w:val="24"/>
        </w:rPr>
        <w:tab/>
      </w:r>
      <w:r w:rsidRPr="00B33715">
        <w:rPr>
          <w:rFonts w:ascii="Times New Roman" w:hAnsi="Times New Roman" w:cs="Times New Roman"/>
          <w:sz w:val="24"/>
          <w:szCs w:val="24"/>
        </w:rPr>
        <w:t>2).</w:t>
      </w:r>
    </w:p>
    <w:p w14:paraId="352BE6DC" w14:textId="08D01D6C" w:rsidR="00FE6A48" w:rsidRPr="00B33715" w:rsidRDefault="00FE6A48" w:rsidP="00FE6A48">
      <w:pPr>
        <w:spacing w:after="0" w:line="240" w:lineRule="auto"/>
        <w:jc w:val="both"/>
        <w:rPr>
          <w:rFonts w:ascii="Times New Roman" w:hAnsi="Times New Roman" w:cs="Times New Roman"/>
          <w:sz w:val="24"/>
          <w:szCs w:val="24"/>
        </w:rPr>
      </w:pPr>
      <w:r w:rsidRPr="00B33715">
        <w:rPr>
          <w:rFonts w:ascii="Times New Roman" w:hAnsi="Times New Roman" w:cs="Times New Roman"/>
          <w:sz w:val="24"/>
          <w:szCs w:val="24"/>
        </w:rPr>
        <w:t>Irwanti, E. (2017). Pengembangan Bahan Ajar Menulis Puisi Bebas Kelas 8 SMP  Xaverius</w:t>
      </w:r>
      <w:r>
        <w:rPr>
          <w:rFonts w:ascii="Times New Roman" w:hAnsi="Times New Roman" w:cs="Times New Roman"/>
          <w:sz w:val="24"/>
          <w:szCs w:val="24"/>
        </w:rPr>
        <w:t xml:space="preserve"> </w:t>
      </w:r>
      <w:r>
        <w:rPr>
          <w:rFonts w:ascii="Times New Roman" w:hAnsi="Times New Roman" w:cs="Times New Roman"/>
          <w:sz w:val="24"/>
          <w:szCs w:val="24"/>
        </w:rPr>
        <w:tab/>
      </w:r>
      <w:r w:rsidRPr="00B33715">
        <w:rPr>
          <w:rFonts w:ascii="Times New Roman" w:hAnsi="Times New Roman" w:cs="Times New Roman"/>
          <w:sz w:val="24"/>
          <w:szCs w:val="24"/>
        </w:rPr>
        <w:t>Tugumulyo. Jurnal KIBASP (Kajian Bahasa, Sastradan Pengajaran), 1(1), 32-49.</w:t>
      </w:r>
    </w:p>
    <w:p w14:paraId="0A3FEBD6" w14:textId="3305797F" w:rsidR="00FE6A48" w:rsidRPr="00B33715" w:rsidRDefault="00FE6A48" w:rsidP="00FE6A48">
      <w:pPr>
        <w:spacing w:after="0" w:line="240" w:lineRule="auto"/>
        <w:jc w:val="both"/>
        <w:rPr>
          <w:rFonts w:ascii="Times New Roman" w:hAnsi="Times New Roman" w:cs="Times New Roman"/>
          <w:sz w:val="24"/>
          <w:szCs w:val="24"/>
        </w:rPr>
      </w:pPr>
      <w:r w:rsidRPr="00B33715">
        <w:rPr>
          <w:rFonts w:ascii="Times New Roman" w:hAnsi="Times New Roman" w:cs="Times New Roman"/>
          <w:sz w:val="24"/>
          <w:szCs w:val="24"/>
        </w:rPr>
        <w:t xml:space="preserve">Jamaludin, M. Y., Suandi, I. N., &amp; Putrayasa, I. B. (2013). Tuturan Guru Dalam </w:t>
      </w:r>
      <w:r>
        <w:rPr>
          <w:rFonts w:ascii="Times New Roman" w:hAnsi="Times New Roman" w:cs="Times New Roman"/>
          <w:sz w:val="24"/>
          <w:szCs w:val="24"/>
        </w:rPr>
        <w:tab/>
      </w:r>
      <w:r w:rsidRPr="00B33715">
        <w:rPr>
          <w:rFonts w:ascii="Times New Roman" w:hAnsi="Times New Roman" w:cs="Times New Roman"/>
          <w:sz w:val="24"/>
          <w:szCs w:val="24"/>
        </w:rPr>
        <w:t xml:space="preserve">Pembelajaran Bahasa Indonesia di Kelas XI SMA Negeri 1 Selong ditinjau dari </w:t>
      </w:r>
      <w:r>
        <w:rPr>
          <w:rFonts w:ascii="Times New Roman" w:hAnsi="Times New Roman" w:cs="Times New Roman"/>
          <w:sz w:val="24"/>
          <w:szCs w:val="24"/>
        </w:rPr>
        <w:tab/>
      </w:r>
      <w:r w:rsidRPr="00B33715">
        <w:rPr>
          <w:rFonts w:ascii="Times New Roman" w:hAnsi="Times New Roman" w:cs="Times New Roman"/>
          <w:sz w:val="24"/>
          <w:szCs w:val="24"/>
        </w:rPr>
        <w:t>Retorika. Jurnal Pendidikan dan Pembelajaran Bahasa  Indonesia, 2.</w:t>
      </w:r>
    </w:p>
    <w:p w14:paraId="2EEF64EB" w14:textId="3F4A2B8A" w:rsidR="00FE6A48" w:rsidRPr="00AB7C48" w:rsidRDefault="00FE6A48" w:rsidP="00FE6A48">
      <w:pPr>
        <w:spacing w:after="0" w:line="240" w:lineRule="auto"/>
        <w:jc w:val="both"/>
        <w:rPr>
          <w:rFonts w:cs="Times New Roman"/>
          <w:szCs w:val="24"/>
        </w:rPr>
      </w:pPr>
      <w:r w:rsidRPr="00B33715">
        <w:rPr>
          <w:rFonts w:ascii="Times New Roman" w:hAnsi="Times New Roman" w:cs="Times New Roman"/>
          <w:sz w:val="24"/>
          <w:szCs w:val="24"/>
        </w:rPr>
        <w:t xml:space="preserve">Kosmajadi, E. (2015). Peningkatan Kemampuan Menulis Puisi Bebas dengan Menggunakan </w:t>
      </w:r>
      <w:r w:rsidR="00AB7C48">
        <w:rPr>
          <w:rFonts w:ascii="Times New Roman" w:hAnsi="Times New Roman" w:cs="Times New Roman"/>
          <w:sz w:val="24"/>
          <w:szCs w:val="24"/>
        </w:rPr>
        <w:tab/>
      </w:r>
      <w:r w:rsidRPr="00B33715">
        <w:rPr>
          <w:rFonts w:ascii="Times New Roman" w:hAnsi="Times New Roman" w:cs="Times New Roman"/>
          <w:sz w:val="24"/>
          <w:szCs w:val="24"/>
        </w:rPr>
        <w:t>Teknik Pemetaan Pikiran. Jurnal Cakrawala Pendas, 1(1).</w:t>
      </w:r>
    </w:p>
    <w:p w14:paraId="4D038685" w14:textId="1B75240D" w:rsidR="00FE6A48" w:rsidRPr="00AB7C48" w:rsidRDefault="00FE6A48" w:rsidP="00FE6A48">
      <w:pPr>
        <w:spacing w:after="0" w:line="240" w:lineRule="auto"/>
        <w:jc w:val="both"/>
        <w:rPr>
          <w:rFonts w:cs="Times New Roman"/>
          <w:color w:val="222222"/>
          <w:szCs w:val="24"/>
          <w:shd w:val="clear" w:color="auto" w:fill="FFFFFF"/>
        </w:rPr>
      </w:pPr>
      <w:r w:rsidRPr="00B33715">
        <w:rPr>
          <w:rFonts w:ascii="Times New Roman" w:hAnsi="Times New Roman" w:cs="Times New Roman"/>
          <w:color w:val="222222"/>
          <w:sz w:val="24"/>
          <w:szCs w:val="24"/>
          <w:shd w:val="clear" w:color="auto" w:fill="FFFFFF"/>
        </w:rPr>
        <w:t xml:space="preserve">Nurhaedah, N., Supriadi, S., &amp; Satriani, S. (2020). PENERAPAN MODEL </w:t>
      </w:r>
      <w:r>
        <w:rPr>
          <w:rFonts w:ascii="Times New Roman" w:hAnsi="Times New Roman" w:cs="Times New Roman"/>
          <w:color w:val="222222"/>
          <w:sz w:val="24"/>
          <w:szCs w:val="24"/>
          <w:shd w:val="clear" w:color="auto" w:fill="FFFFFF"/>
        </w:rPr>
        <w:tab/>
      </w:r>
      <w:r w:rsidRPr="00B33715">
        <w:rPr>
          <w:rFonts w:ascii="Times New Roman" w:hAnsi="Times New Roman" w:cs="Times New Roman"/>
          <w:color w:val="222222"/>
          <w:sz w:val="24"/>
          <w:szCs w:val="24"/>
          <w:shd w:val="clear" w:color="auto" w:fill="FFFFFF"/>
        </w:rPr>
        <w:t xml:space="preserve">PEMBELAJARAN PROJECT BASED LEARNING BERBASIS PEMBELAJARAN </w:t>
      </w:r>
      <w:r>
        <w:rPr>
          <w:rFonts w:ascii="Times New Roman" w:hAnsi="Times New Roman" w:cs="Times New Roman"/>
          <w:color w:val="222222"/>
          <w:sz w:val="24"/>
          <w:szCs w:val="24"/>
          <w:shd w:val="clear" w:color="auto" w:fill="FFFFFF"/>
        </w:rPr>
        <w:tab/>
      </w:r>
      <w:r w:rsidRPr="00B33715">
        <w:rPr>
          <w:rFonts w:ascii="Times New Roman" w:hAnsi="Times New Roman" w:cs="Times New Roman"/>
          <w:color w:val="222222"/>
          <w:sz w:val="24"/>
          <w:szCs w:val="24"/>
          <w:shd w:val="clear" w:color="auto" w:fill="FFFFFF"/>
        </w:rPr>
        <w:t xml:space="preserve">ABAD 21 DALAM MENINGKATKAN KETERAMPILAN MENULIS SISWA DI </w:t>
      </w:r>
      <w:r>
        <w:rPr>
          <w:rFonts w:ascii="Times New Roman" w:hAnsi="Times New Roman" w:cs="Times New Roman"/>
          <w:color w:val="222222"/>
          <w:sz w:val="24"/>
          <w:szCs w:val="24"/>
          <w:shd w:val="clear" w:color="auto" w:fill="FFFFFF"/>
        </w:rPr>
        <w:tab/>
      </w:r>
      <w:r w:rsidRPr="00B33715">
        <w:rPr>
          <w:rFonts w:ascii="Times New Roman" w:hAnsi="Times New Roman" w:cs="Times New Roman"/>
          <w:color w:val="222222"/>
          <w:sz w:val="24"/>
          <w:szCs w:val="24"/>
          <w:shd w:val="clear" w:color="auto" w:fill="FFFFFF"/>
        </w:rPr>
        <w:t>KABUPATEN GOWA. </w:t>
      </w:r>
      <w:r w:rsidRPr="00B33715">
        <w:rPr>
          <w:rFonts w:ascii="Times New Roman" w:hAnsi="Times New Roman" w:cs="Times New Roman"/>
          <w:i/>
          <w:iCs/>
          <w:color w:val="222222"/>
          <w:sz w:val="24"/>
          <w:szCs w:val="24"/>
          <w:shd w:val="clear" w:color="auto" w:fill="FFFFFF"/>
        </w:rPr>
        <w:t xml:space="preserve">ALGAZALI INTERNATIONAL JOURNAL EDUCATIONAL </w:t>
      </w:r>
      <w:r>
        <w:rPr>
          <w:rFonts w:ascii="Times New Roman" w:hAnsi="Times New Roman" w:cs="Times New Roman"/>
          <w:i/>
          <w:iCs/>
          <w:color w:val="222222"/>
          <w:sz w:val="24"/>
          <w:szCs w:val="24"/>
          <w:shd w:val="clear" w:color="auto" w:fill="FFFFFF"/>
        </w:rPr>
        <w:tab/>
      </w:r>
      <w:r w:rsidRPr="00B33715">
        <w:rPr>
          <w:rFonts w:ascii="Times New Roman" w:hAnsi="Times New Roman" w:cs="Times New Roman"/>
          <w:i/>
          <w:iCs/>
          <w:color w:val="222222"/>
          <w:sz w:val="24"/>
          <w:szCs w:val="24"/>
          <w:shd w:val="clear" w:color="auto" w:fill="FFFFFF"/>
        </w:rPr>
        <w:t>RESEARCH</w:t>
      </w:r>
      <w:r w:rsidRPr="00B33715">
        <w:rPr>
          <w:rFonts w:ascii="Times New Roman" w:hAnsi="Times New Roman" w:cs="Times New Roman"/>
          <w:color w:val="222222"/>
          <w:sz w:val="24"/>
          <w:szCs w:val="24"/>
          <w:shd w:val="clear" w:color="auto" w:fill="FFFFFF"/>
        </w:rPr>
        <w:t>, </w:t>
      </w:r>
      <w:r w:rsidRPr="00B33715">
        <w:rPr>
          <w:rFonts w:ascii="Times New Roman" w:hAnsi="Times New Roman" w:cs="Times New Roman"/>
          <w:i/>
          <w:iCs/>
          <w:color w:val="222222"/>
          <w:sz w:val="24"/>
          <w:szCs w:val="24"/>
          <w:shd w:val="clear" w:color="auto" w:fill="FFFFFF"/>
        </w:rPr>
        <w:t>3</w:t>
      </w:r>
      <w:r w:rsidRPr="00B33715">
        <w:rPr>
          <w:rFonts w:ascii="Times New Roman" w:hAnsi="Times New Roman" w:cs="Times New Roman"/>
          <w:color w:val="222222"/>
          <w:sz w:val="24"/>
          <w:szCs w:val="24"/>
          <w:shd w:val="clear" w:color="auto" w:fill="FFFFFF"/>
        </w:rPr>
        <w:t>(1).</w:t>
      </w:r>
    </w:p>
    <w:p w14:paraId="1B4C6BAB" w14:textId="77777777" w:rsidR="00FE6A48" w:rsidRDefault="00FE6A48" w:rsidP="00FE6A48">
      <w:pPr>
        <w:spacing w:after="0" w:line="240" w:lineRule="auto"/>
        <w:jc w:val="both"/>
        <w:rPr>
          <w:rFonts w:cs="Times New Roman"/>
          <w:szCs w:val="24"/>
        </w:rPr>
      </w:pPr>
      <w:r w:rsidRPr="00B33715">
        <w:rPr>
          <w:rFonts w:ascii="Times New Roman" w:hAnsi="Times New Roman" w:cs="Times New Roman"/>
          <w:sz w:val="24"/>
          <w:szCs w:val="24"/>
        </w:rPr>
        <w:t>Sudjana, N., &amp; Rivai, A. (2010).Media pengajaran.</w:t>
      </w:r>
    </w:p>
    <w:p w14:paraId="5DCB404F" w14:textId="77777777" w:rsidR="00FE6A48" w:rsidRPr="00B33715" w:rsidRDefault="00FE6A48" w:rsidP="00FE6A48">
      <w:pPr>
        <w:spacing w:after="0" w:line="240" w:lineRule="auto"/>
        <w:jc w:val="both"/>
        <w:rPr>
          <w:rFonts w:ascii="Times New Roman" w:hAnsi="Times New Roman" w:cs="Times New Roman"/>
          <w:sz w:val="24"/>
          <w:szCs w:val="24"/>
        </w:rPr>
      </w:pPr>
    </w:p>
    <w:p w14:paraId="1036EDFF" w14:textId="77F4D52B" w:rsidR="00FE6A48" w:rsidRPr="00AB7C48" w:rsidRDefault="00FE6A48" w:rsidP="00FE6A48">
      <w:pPr>
        <w:spacing w:after="0" w:line="240" w:lineRule="auto"/>
        <w:jc w:val="both"/>
        <w:rPr>
          <w:rFonts w:cs="Times New Roman"/>
          <w:szCs w:val="24"/>
        </w:rPr>
      </w:pPr>
      <w:r w:rsidRPr="00B33715">
        <w:rPr>
          <w:rFonts w:ascii="Times New Roman" w:hAnsi="Times New Roman" w:cs="Times New Roman"/>
          <w:sz w:val="24"/>
          <w:szCs w:val="24"/>
        </w:rPr>
        <w:t>Suparno, M. Y. (2008). Keterampilan dasar menulis. Jakarta: Universitas Terbuka.</w:t>
      </w:r>
    </w:p>
    <w:p w14:paraId="292E2123" w14:textId="06A2D9A5" w:rsidR="00FE6A48" w:rsidRPr="00AB7C48" w:rsidRDefault="00FE6A48" w:rsidP="00FE6A48">
      <w:pPr>
        <w:spacing w:after="0" w:line="240" w:lineRule="auto"/>
        <w:jc w:val="both"/>
        <w:rPr>
          <w:rFonts w:cs="Times New Roman"/>
          <w:color w:val="222222"/>
          <w:szCs w:val="24"/>
          <w:shd w:val="clear" w:color="auto" w:fill="FFFFFF"/>
        </w:rPr>
      </w:pPr>
      <w:r w:rsidRPr="00B33715">
        <w:rPr>
          <w:rFonts w:ascii="Times New Roman" w:hAnsi="Times New Roman" w:cs="Times New Roman"/>
          <w:color w:val="222222"/>
          <w:sz w:val="24"/>
          <w:szCs w:val="24"/>
          <w:shd w:val="clear" w:color="auto" w:fill="FFFFFF"/>
        </w:rPr>
        <w:lastRenderedPageBreak/>
        <w:t xml:space="preserve">Supriadi, Supriadi. "Strategi Mencari Pasangan Dalam Pembelajaran Apresiasi Puisi Siswa </w:t>
      </w:r>
      <w:r>
        <w:rPr>
          <w:rFonts w:ascii="Times New Roman" w:hAnsi="Times New Roman" w:cs="Times New Roman"/>
          <w:color w:val="222222"/>
          <w:sz w:val="24"/>
          <w:szCs w:val="24"/>
          <w:shd w:val="clear" w:color="auto" w:fill="FFFFFF"/>
        </w:rPr>
        <w:tab/>
      </w:r>
      <w:r w:rsidRPr="00B33715">
        <w:rPr>
          <w:rFonts w:ascii="Times New Roman" w:hAnsi="Times New Roman" w:cs="Times New Roman"/>
          <w:color w:val="222222"/>
          <w:sz w:val="24"/>
          <w:szCs w:val="24"/>
          <w:shd w:val="clear" w:color="auto" w:fill="FFFFFF"/>
        </w:rPr>
        <w:t>Sm." </w:t>
      </w:r>
      <w:r w:rsidRPr="00B33715">
        <w:rPr>
          <w:rFonts w:ascii="Times New Roman" w:hAnsi="Times New Roman" w:cs="Times New Roman"/>
          <w:i/>
          <w:iCs/>
          <w:color w:val="222222"/>
          <w:sz w:val="24"/>
          <w:szCs w:val="24"/>
          <w:shd w:val="clear" w:color="auto" w:fill="FFFFFF"/>
        </w:rPr>
        <w:t>Indonesian Journal of Educational Studies</w:t>
      </w:r>
      <w:r w:rsidRPr="00B33715">
        <w:rPr>
          <w:rFonts w:ascii="Times New Roman" w:hAnsi="Times New Roman" w:cs="Times New Roman"/>
          <w:color w:val="222222"/>
          <w:sz w:val="24"/>
          <w:szCs w:val="24"/>
          <w:shd w:val="clear" w:color="auto" w:fill="FFFFFF"/>
        </w:rPr>
        <w:t> 18, no. 1 (2015).</w:t>
      </w:r>
    </w:p>
    <w:p w14:paraId="1F19A574" w14:textId="5CA687F4" w:rsidR="00FE6A48" w:rsidRPr="00AB7C48" w:rsidRDefault="00FE6A48" w:rsidP="00FE6A48">
      <w:pPr>
        <w:spacing w:after="0" w:line="240" w:lineRule="auto"/>
        <w:jc w:val="both"/>
        <w:rPr>
          <w:rFonts w:cs="Times New Roman"/>
          <w:color w:val="222222"/>
          <w:szCs w:val="24"/>
          <w:shd w:val="clear" w:color="auto" w:fill="FFFFFF"/>
        </w:rPr>
      </w:pPr>
      <w:r w:rsidRPr="00B33715">
        <w:rPr>
          <w:rFonts w:ascii="Times New Roman" w:hAnsi="Times New Roman" w:cs="Times New Roman"/>
          <w:color w:val="222222"/>
          <w:sz w:val="24"/>
          <w:szCs w:val="24"/>
          <w:shd w:val="clear" w:color="auto" w:fill="FFFFFF"/>
        </w:rPr>
        <w:t xml:space="preserve">Supriadi, S. P., &amp; Sampara, J. (2018). Efektivitas Strategi Examples Nonexamples Dalam </w:t>
      </w:r>
      <w:r>
        <w:rPr>
          <w:rFonts w:ascii="Times New Roman" w:hAnsi="Times New Roman" w:cs="Times New Roman"/>
          <w:color w:val="222222"/>
          <w:sz w:val="24"/>
          <w:szCs w:val="24"/>
          <w:shd w:val="clear" w:color="auto" w:fill="FFFFFF"/>
        </w:rPr>
        <w:tab/>
      </w:r>
      <w:r w:rsidRPr="00B33715">
        <w:rPr>
          <w:rFonts w:ascii="Times New Roman" w:hAnsi="Times New Roman" w:cs="Times New Roman"/>
          <w:color w:val="222222"/>
          <w:sz w:val="24"/>
          <w:szCs w:val="24"/>
          <w:shd w:val="clear" w:color="auto" w:fill="FFFFFF"/>
        </w:rPr>
        <w:t xml:space="preserve">Meningkatkan Kemampuan Menulis Surat Dinas Siswa Kelas Viii Smp Negeri 11 </w:t>
      </w:r>
      <w:r>
        <w:rPr>
          <w:rFonts w:ascii="Times New Roman" w:hAnsi="Times New Roman" w:cs="Times New Roman"/>
          <w:color w:val="222222"/>
          <w:sz w:val="24"/>
          <w:szCs w:val="24"/>
          <w:shd w:val="clear" w:color="auto" w:fill="FFFFFF"/>
        </w:rPr>
        <w:tab/>
      </w:r>
      <w:r w:rsidRPr="00B33715">
        <w:rPr>
          <w:rFonts w:ascii="Times New Roman" w:hAnsi="Times New Roman" w:cs="Times New Roman"/>
          <w:color w:val="222222"/>
          <w:sz w:val="24"/>
          <w:szCs w:val="24"/>
          <w:shd w:val="clear" w:color="auto" w:fill="FFFFFF"/>
        </w:rPr>
        <w:t>Kota Makassar. </w:t>
      </w:r>
      <w:r w:rsidRPr="00B33715">
        <w:rPr>
          <w:rFonts w:ascii="Times New Roman" w:hAnsi="Times New Roman" w:cs="Times New Roman"/>
          <w:i/>
          <w:iCs/>
          <w:color w:val="222222"/>
          <w:sz w:val="24"/>
          <w:szCs w:val="24"/>
          <w:shd w:val="clear" w:color="auto" w:fill="FFFFFF"/>
        </w:rPr>
        <w:t xml:space="preserve">AIJER: Algazali International Journal </w:t>
      </w:r>
      <w:proofErr w:type="gramStart"/>
      <w:r w:rsidRPr="00B33715">
        <w:rPr>
          <w:rFonts w:ascii="Times New Roman" w:hAnsi="Times New Roman" w:cs="Times New Roman"/>
          <w:i/>
          <w:iCs/>
          <w:color w:val="222222"/>
          <w:sz w:val="24"/>
          <w:szCs w:val="24"/>
          <w:shd w:val="clear" w:color="auto" w:fill="FFFFFF"/>
        </w:rPr>
        <w:t>Of</w:t>
      </w:r>
      <w:proofErr w:type="gramEnd"/>
      <w:r w:rsidRPr="00B33715">
        <w:rPr>
          <w:rFonts w:ascii="Times New Roman" w:hAnsi="Times New Roman" w:cs="Times New Roman"/>
          <w:i/>
          <w:iCs/>
          <w:color w:val="222222"/>
          <w:sz w:val="24"/>
          <w:szCs w:val="24"/>
          <w:shd w:val="clear" w:color="auto" w:fill="FFFFFF"/>
        </w:rPr>
        <w:t xml:space="preserve"> Educational </w:t>
      </w:r>
      <w:r w:rsidR="00AB7C48">
        <w:rPr>
          <w:rFonts w:ascii="Times New Roman" w:hAnsi="Times New Roman" w:cs="Times New Roman"/>
          <w:i/>
          <w:iCs/>
          <w:color w:val="222222"/>
          <w:sz w:val="24"/>
          <w:szCs w:val="24"/>
          <w:shd w:val="clear" w:color="auto" w:fill="FFFFFF"/>
        </w:rPr>
        <w:tab/>
      </w:r>
      <w:r w:rsidRPr="00B33715">
        <w:rPr>
          <w:rFonts w:ascii="Times New Roman" w:hAnsi="Times New Roman" w:cs="Times New Roman"/>
          <w:i/>
          <w:iCs/>
          <w:color w:val="222222"/>
          <w:sz w:val="24"/>
          <w:szCs w:val="24"/>
          <w:shd w:val="clear" w:color="auto" w:fill="FFFFFF"/>
        </w:rPr>
        <w:t>Research</w:t>
      </w:r>
      <w:r w:rsidRPr="00B33715">
        <w:rPr>
          <w:rFonts w:ascii="Times New Roman" w:hAnsi="Times New Roman" w:cs="Times New Roman"/>
          <w:color w:val="222222"/>
          <w:sz w:val="24"/>
          <w:szCs w:val="24"/>
          <w:shd w:val="clear" w:color="auto" w:fill="FFFFFF"/>
        </w:rPr>
        <w:t>, </w:t>
      </w:r>
      <w:r w:rsidRPr="00B33715">
        <w:rPr>
          <w:rFonts w:ascii="Times New Roman" w:hAnsi="Times New Roman" w:cs="Times New Roman"/>
          <w:i/>
          <w:iCs/>
          <w:color w:val="222222"/>
          <w:sz w:val="24"/>
          <w:szCs w:val="24"/>
          <w:shd w:val="clear" w:color="auto" w:fill="FFFFFF"/>
        </w:rPr>
        <w:t>1</w:t>
      </w:r>
      <w:r w:rsidRPr="00B33715">
        <w:rPr>
          <w:rFonts w:ascii="Times New Roman" w:hAnsi="Times New Roman" w:cs="Times New Roman"/>
          <w:color w:val="222222"/>
          <w:sz w:val="24"/>
          <w:szCs w:val="24"/>
          <w:shd w:val="clear" w:color="auto" w:fill="FFFFFF"/>
        </w:rPr>
        <w:t>(1), 15-20.</w:t>
      </w:r>
    </w:p>
    <w:p w14:paraId="661FF3A6" w14:textId="7BBA80F1" w:rsidR="00FE6A48" w:rsidRPr="00B33715" w:rsidRDefault="00FE6A48" w:rsidP="00FE6A48">
      <w:pPr>
        <w:spacing w:after="0" w:line="240" w:lineRule="auto"/>
        <w:jc w:val="both"/>
        <w:rPr>
          <w:rFonts w:ascii="Times New Roman" w:hAnsi="Times New Roman" w:cs="Times New Roman"/>
          <w:sz w:val="24"/>
          <w:szCs w:val="24"/>
        </w:rPr>
      </w:pPr>
      <w:r w:rsidRPr="00B33715">
        <w:rPr>
          <w:rFonts w:ascii="Times New Roman" w:hAnsi="Times New Roman" w:cs="Times New Roman"/>
          <w:sz w:val="24"/>
          <w:szCs w:val="24"/>
        </w:rPr>
        <w:t xml:space="preserve">Suryadi, E., &amp; Ramadhan, A. T. (2014). Peningkatan Kemampuan Menulis Puisi Bebas </w:t>
      </w:r>
      <w:r>
        <w:rPr>
          <w:rFonts w:ascii="Times New Roman" w:hAnsi="Times New Roman" w:cs="Times New Roman"/>
          <w:sz w:val="24"/>
          <w:szCs w:val="24"/>
        </w:rPr>
        <w:tab/>
      </w:r>
      <w:r w:rsidRPr="00B33715">
        <w:rPr>
          <w:rFonts w:ascii="Times New Roman" w:hAnsi="Times New Roman" w:cs="Times New Roman"/>
          <w:sz w:val="24"/>
          <w:szCs w:val="24"/>
        </w:rPr>
        <w:t xml:space="preserve">Siswa Kelas VII SMPN 1 Air Kumbang Banyuasin Melalui Metode Outdoor Study. </w:t>
      </w:r>
      <w:r>
        <w:rPr>
          <w:rFonts w:ascii="Times New Roman" w:hAnsi="Times New Roman" w:cs="Times New Roman"/>
          <w:sz w:val="24"/>
          <w:szCs w:val="24"/>
        </w:rPr>
        <w:tab/>
      </w:r>
      <w:r w:rsidRPr="00B33715">
        <w:rPr>
          <w:rFonts w:ascii="Times New Roman" w:hAnsi="Times New Roman" w:cs="Times New Roman"/>
          <w:sz w:val="24"/>
          <w:szCs w:val="24"/>
        </w:rPr>
        <w:t>Jurnal Global Expert, 3(1).</w:t>
      </w:r>
    </w:p>
    <w:p w14:paraId="258EE6B7" w14:textId="3CF18D92" w:rsidR="00FE6A48" w:rsidRPr="00B33715" w:rsidRDefault="00FE6A48" w:rsidP="00FE6A48">
      <w:pPr>
        <w:spacing w:after="0" w:line="240" w:lineRule="auto"/>
        <w:jc w:val="both"/>
        <w:rPr>
          <w:rFonts w:ascii="Times New Roman" w:hAnsi="Times New Roman" w:cs="Times New Roman"/>
          <w:sz w:val="24"/>
          <w:szCs w:val="24"/>
        </w:rPr>
      </w:pPr>
      <w:r w:rsidRPr="00B33715">
        <w:rPr>
          <w:rFonts w:ascii="Times New Roman" w:hAnsi="Times New Roman" w:cs="Times New Roman"/>
          <w:sz w:val="24"/>
          <w:szCs w:val="24"/>
        </w:rPr>
        <w:t xml:space="preserve">Suryatno, S. (2012). Peningkatan Motivasi Dan Hasil Belajar PKN Melalui Model  </w:t>
      </w:r>
      <w:r>
        <w:rPr>
          <w:rFonts w:ascii="Times New Roman" w:hAnsi="Times New Roman" w:cs="Times New Roman"/>
          <w:sz w:val="24"/>
          <w:szCs w:val="24"/>
        </w:rPr>
        <w:tab/>
      </w:r>
      <w:r w:rsidRPr="00B33715">
        <w:rPr>
          <w:rFonts w:ascii="Times New Roman" w:hAnsi="Times New Roman" w:cs="Times New Roman"/>
          <w:sz w:val="24"/>
          <w:szCs w:val="24"/>
        </w:rPr>
        <w:t xml:space="preserve">Pembelajaran Kooperatif Metode Stad (Studendt Teams Achievement Division) Pada </w:t>
      </w:r>
      <w:r>
        <w:rPr>
          <w:rFonts w:ascii="Times New Roman" w:hAnsi="Times New Roman" w:cs="Times New Roman"/>
          <w:sz w:val="24"/>
          <w:szCs w:val="24"/>
        </w:rPr>
        <w:tab/>
      </w:r>
      <w:r w:rsidRPr="00B33715">
        <w:rPr>
          <w:rFonts w:ascii="Times New Roman" w:hAnsi="Times New Roman" w:cs="Times New Roman"/>
          <w:sz w:val="24"/>
          <w:szCs w:val="24"/>
        </w:rPr>
        <w:t xml:space="preserve">Siswa Kelas 4 Semester 1 SDN 1 Tegalyoso Tahun Pelajaran 2012/2013 (Doctoral </w:t>
      </w:r>
      <w:r>
        <w:rPr>
          <w:rFonts w:ascii="Times New Roman" w:hAnsi="Times New Roman" w:cs="Times New Roman"/>
          <w:sz w:val="24"/>
          <w:szCs w:val="24"/>
        </w:rPr>
        <w:tab/>
      </w:r>
      <w:r w:rsidRPr="00B33715">
        <w:rPr>
          <w:rFonts w:ascii="Times New Roman" w:hAnsi="Times New Roman" w:cs="Times New Roman"/>
          <w:sz w:val="24"/>
          <w:szCs w:val="24"/>
        </w:rPr>
        <w:t>dissertation, Universitas Muhammadiyah Surakarta).</w:t>
      </w:r>
    </w:p>
    <w:p w14:paraId="7635CF85" w14:textId="77777777" w:rsidR="00FE6A48" w:rsidRPr="00B33715" w:rsidRDefault="00FE6A48" w:rsidP="00FE6A48">
      <w:pPr>
        <w:spacing w:after="0" w:line="240" w:lineRule="auto"/>
        <w:jc w:val="both"/>
        <w:rPr>
          <w:rFonts w:ascii="Times New Roman" w:hAnsi="Times New Roman" w:cs="Times New Roman"/>
          <w:sz w:val="24"/>
          <w:szCs w:val="24"/>
        </w:rPr>
      </w:pPr>
      <w:r w:rsidRPr="00B33715">
        <w:rPr>
          <w:rFonts w:ascii="Times New Roman" w:hAnsi="Times New Roman" w:cs="Times New Roman"/>
          <w:sz w:val="24"/>
          <w:szCs w:val="24"/>
        </w:rPr>
        <w:t>Tarigan, H. G. (2008). Menulis sebagai keterampilan berbahasa. Bandung: angkasa.</w:t>
      </w:r>
    </w:p>
    <w:p w14:paraId="556C5267" w14:textId="19D0E2CC" w:rsidR="00FE6A48" w:rsidRPr="00B33715" w:rsidRDefault="00FE6A48" w:rsidP="00FE6A48">
      <w:pPr>
        <w:spacing w:after="0" w:line="240" w:lineRule="auto"/>
        <w:jc w:val="both"/>
        <w:rPr>
          <w:rFonts w:ascii="Times New Roman" w:hAnsi="Times New Roman" w:cs="Times New Roman"/>
          <w:sz w:val="24"/>
          <w:szCs w:val="24"/>
        </w:rPr>
      </w:pPr>
      <w:r w:rsidRPr="00B33715">
        <w:rPr>
          <w:rFonts w:ascii="Times New Roman" w:hAnsi="Times New Roman" w:cs="Times New Roman"/>
          <w:sz w:val="24"/>
          <w:szCs w:val="24"/>
        </w:rPr>
        <w:t xml:space="preserve">Tarlina, L. (2020). Pemanfaatan Puisi Karya Murid Sekolah Dasar sebagai Bahan Ajar. </w:t>
      </w:r>
      <w:r>
        <w:rPr>
          <w:rFonts w:ascii="Times New Roman" w:hAnsi="Times New Roman" w:cs="Times New Roman"/>
          <w:sz w:val="24"/>
          <w:szCs w:val="24"/>
        </w:rPr>
        <w:tab/>
      </w:r>
      <w:r w:rsidRPr="00B33715">
        <w:rPr>
          <w:rFonts w:ascii="Times New Roman" w:hAnsi="Times New Roman" w:cs="Times New Roman"/>
          <w:sz w:val="24"/>
          <w:szCs w:val="24"/>
        </w:rPr>
        <w:t>Dinamika, 3(1), 18-26.</w:t>
      </w:r>
    </w:p>
    <w:p w14:paraId="37A223F8" w14:textId="19A1C793" w:rsidR="00FE6A48" w:rsidRPr="00B33715" w:rsidRDefault="00FE6A48" w:rsidP="00FE6A48">
      <w:pPr>
        <w:spacing w:after="0" w:line="240" w:lineRule="auto"/>
        <w:jc w:val="both"/>
        <w:rPr>
          <w:rFonts w:ascii="Times New Roman" w:hAnsi="Times New Roman" w:cs="Times New Roman"/>
          <w:sz w:val="24"/>
          <w:szCs w:val="24"/>
        </w:rPr>
      </w:pPr>
      <w:r w:rsidRPr="00B33715">
        <w:rPr>
          <w:rFonts w:ascii="Times New Roman" w:hAnsi="Times New Roman" w:cs="Times New Roman"/>
          <w:sz w:val="24"/>
          <w:szCs w:val="24"/>
        </w:rPr>
        <w:t xml:space="preserve">Wiyati, R. (2020). Peningkatan Kemampuan Menulis Puisi Melalui Media  Puzzle Siswa </w:t>
      </w:r>
      <w:r>
        <w:rPr>
          <w:rFonts w:ascii="Times New Roman" w:hAnsi="Times New Roman" w:cs="Times New Roman"/>
          <w:sz w:val="24"/>
          <w:szCs w:val="24"/>
        </w:rPr>
        <w:tab/>
      </w:r>
      <w:r w:rsidRPr="00B33715">
        <w:rPr>
          <w:rFonts w:ascii="Times New Roman" w:hAnsi="Times New Roman" w:cs="Times New Roman"/>
          <w:sz w:val="24"/>
          <w:szCs w:val="24"/>
        </w:rPr>
        <w:t xml:space="preserve">Kelas VII E SMP Negeri 4 Ponorogo. Jurnal Ilmiah Pengembangan Pendidikan </w:t>
      </w:r>
      <w:r>
        <w:rPr>
          <w:rFonts w:ascii="Times New Roman" w:hAnsi="Times New Roman" w:cs="Times New Roman"/>
          <w:sz w:val="24"/>
          <w:szCs w:val="24"/>
        </w:rPr>
        <w:tab/>
      </w:r>
      <w:r w:rsidRPr="00B33715">
        <w:rPr>
          <w:rFonts w:ascii="Times New Roman" w:hAnsi="Times New Roman" w:cs="Times New Roman"/>
          <w:sz w:val="24"/>
          <w:szCs w:val="24"/>
        </w:rPr>
        <w:t>(JIPP), 7(2), 60-67</w:t>
      </w:r>
    </w:p>
    <w:p w14:paraId="48C7AF07" w14:textId="77777777" w:rsidR="00FE6A48" w:rsidRPr="00987DAB" w:rsidRDefault="00FE6A48" w:rsidP="00FE6A48">
      <w:pPr>
        <w:spacing w:after="0" w:line="240" w:lineRule="auto"/>
        <w:jc w:val="both"/>
        <w:rPr>
          <w:rFonts w:ascii="Times New Roman" w:hAnsi="Times New Roman" w:cs="Times New Roman"/>
          <w:b/>
          <w:sz w:val="24"/>
          <w:szCs w:val="24"/>
        </w:rPr>
      </w:pPr>
    </w:p>
    <w:sectPr w:rsidR="00FE6A48" w:rsidRPr="00987DAB" w:rsidSect="00400932">
      <w:headerReference w:type="default" r:id="rId15"/>
      <w:type w:val="continuous"/>
      <w:pgSz w:w="11907" w:h="16839"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44B57" w14:textId="77777777" w:rsidR="00A30436" w:rsidRDefault="00A30436" w:rsidP="00E22EF7">
      <w:pPr>
        <w:spacing w:after="0" w:line="240" w:lineRule="auto"/>
      </w:pPr>
      <w:r>
        <w:separator/>
      </w:r>
    </w:p>
  </w:endnote>
  <w:endnote w:type="continuationSeparator" w:id="0">
    <w:p w14:paraId="06AED34F" w14:textId="77777777" w:rsidR="00A30436" w:rsidRDefault="00A30436" w:rsidP="00E2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Futura Bk BT">
    <w:panose1 w:val="020B0502020204020303"/>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7AC5" w14:textId="77777777" w:rsidR="008F5D1E" w:rsidRPr="006C3779" w:rsidRDefault="008F5D1E">
    <w:pPr>
      <w:pStyle w:val="Footer"/>
      <w:tabs>
        <w:tab w:val="clear" w:pos="4680"/>
        <w:tab w:val="clear" w:pos="9360"/>
      </w:tabs>
      <w:jc w:val="center"/>
      <w:rPr>
        <w:caps/>
        <w:noProof/>
        <w:color w:val="000000" w:themeColor="text1"/>
      </w:rPr>
    </w:pPr>
    <w:r w:rsidRPr="006C3779">
      <w:rPr>
        <w:caps/>
        <w:color w:val="000000" w:themeColor="text1"/>
      </w:rPr>
      <w:fldChar w:fldCharType="begin"/>
    </w:r>
    <w:r w:rsidRPr="006C3779">
      <w:rPr>
        <w:caps/>
        <w:color w:val="000000" w:themeColor="text1"/>
      </w:rPr>
      <w:instrText xml:space="preserve"> PAGE   \* MERGEFORMAT </w:instrText>
    </w:r>
    <w:r w:rsidRPr="006C3779">
      <w:rPr>
        <w:caps/>
        <w:color w:val="000000" w:themeColor="text1"/>
      </w:rPr>
      <w:fldChar w:fldCharType="separate"/>
    </w:r>
    <w:r w:rsidR="00F81B1D">
      <w:rPr>
        <w:caps/>
        <w:noProof/>
        <w:color w:val="000000" w:themeColor="text1"/>
      </w:rPr>
      <w:t>8</w:t>
    </w:r>
    <w:r w:rsidRPr="006C3779">
      <w:rPr>
        <w:caps/>
        <w:noProof/>
        <w:color w:val="000000" w:themeColor="text1"/>
      </w:rPr>
      <w:fldChar w:fldCharType="end"/>
    </w:r>
  </w:p>
  <w:p w14:paraId="6DDECCFA" w14:textId="77777777" w:rsidR="008F5D1E" w:rsidRPr="00E33D8C" w:rsidRDefault="008F5D1E" w:rsidP="00167C37">
    <w:pPr>
      <w:pStyle w:val="Footer"/>
      <w:jc w:val="righ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613948"/>
      <w:docPartObj>
        <w:docPartGallery w:val="Page Numbers (Bottom of Page)"/>
        <w:docPartUnique/>
      </w:docPartObj>
    </w:sdtPr>
    <w:sdtEndPr>
      <w:rPr>
        <w:noProof/>
      </w:rPr>
    </w:sdtEndPr>
    <w:sdtContent>
      <w:p w14:paraId="6C77D771" w14:textId="77777777" w:rsidR="008F5D1E" w:rsidRDefault="008F5D1E">
        <w:pPr>
          <w:pStyle w:val="Footer"/>
          <w:jc w:val="center"/>
        </w:pPr>
        <w:r>
          <w:fldChar w:fldCharType="begin"/>
        </w:r>
        <w:r>
          <w:instrText xml:space="preserve"> PAGE   \* MERGEFORMAT </w:instrText>
        </w:r>
        <w:r>
          <w:fldChar w:fldCharType="separate"/>
        </w:r>
        <w:r w:rsidR="00F81B1D">
          <w:rPr>
            <w:noProof/>
          </w:rPr>
          <w:t>7</w:t>
        </w:r>
        <w:r>
          <w:rPr>
            <w:noProof/>
          </w:rPr>
          <w:fldChar w:fldCharType="end"/>
        </w:r>
      </w:p>
    </w:sdtContent>
  </w:sdt>
  <w:p w14:paraId="4C90FCFE" w14:textId="77777777" w:rsidR="008F5D1E" w:rsidRPr="00A67D0A" w:rsidRDefault="008F5D1E" w:rsidP="00167C37">
    <w:pPr>
      <w:pStyle w:val="Footer"/>
      <w:tabs>
        <w:tab w:val="left" w:pos="2895"/>
      </w:tabs>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700441"/>
      <w:docPartObj>
        <w:docPartGallery w:val="Page Numbers (Bottom of Page)"/>
        <w:docPartUnique/>
      </w:docPartObj>
    </w:sdtPr>
    <w:sdtEndPr>
      <w:rPr>
        <w:noProof/>
      </w:rPr>
    </w:sdtEndPr>
    <w:sdtContent>
      <w:p w14:paraId="17726F43" w14:textId="77777777" w:rsidR="008F5D1E" w:rsidRDefault="008F5D1E">
        <w:pPr>
          <w:pStyle w:val="Footer"/>
          <w:jc w:val="center"/>
        </w:pPr>
        <w:r>
          <w:fldChar w:fldCharType="begin"/>
        </w:r>
        <w:r>
          <w:instrText xml:space="preserve"> PAGE   \* MERGEFORMAT </w:instrText>
        </w:r>
        <w:r>
          <w:fldChar w:fldCharType="separate"/>
        </w:r>
        <w:r w:rsidR="007A75D3">
          <w:rPr>
            <w:noProof/>
          </w:rPr>
          <w:t>1</w:t>
        </w:r>
        <w:r>
          <w:rPr>
            <w:noProof/>
          </w:rPr>
          <w:fldChar w:fldCharType="end"/>
        </w:r>
      </w:p>
    </w:sdtContent>
  </w:sdt>
  <w:p w14:paraId="1C23238D" w14:textId="77777777" w:rsidR="008F5D1E" w:rsidRDefault="008F5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C3D5D" w14:textId="77777777" w:rsidR="00A30436" w:rsidRDefault="00A30436" w:rsidP="00E22EF7">
      <w:pPr>
        <w:spacing w:after="0" w:line="240" w:lineRule="auto"/>
      </w:pPr>
      <w:r>
        <w:separator/>
      </w:r>
    </w:p>
  </w:footnote>
  <w:footnote w:type="continuationSeparator" w:id="0">
    <w:p w14:paraId="52ECFE55" w14:textId="77777777" w:rsidR="00A30436" w:rsidRDefault="00A30436" w:rsidP="00E22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5A98" w14:textId="77777777" w:rsidR="008F5D1E" w:rsidRDefault="008F5D1E" w:rsidP="00400932">
    <w:pPr>
      <w:pStyle w:val="Header"/>
      <w:pBdr>
        <w:bottom w:val="single" w:sz="4" w:space="1" w:color="auto"/>
      </w:pBdr>
      <w:rPr>
        <w:rFonts w:ascii="Times New Roman" w:hAnsi="Times New Roman" w:cs="Times New Roman"/>
        <w:b/>
        <w:sz w:val="24"/>
        <w:szCs w:val="24"/>
      </w:rPr>
    </w:pPr>
  </w:p>
  <w:p w14:paraId="70F13C80" w14:textId="77777777" w:rsidR="007F7CEC" w:rsidRDefault="007F7CEC" w:rsidP="00400932">
    <w:pPr>
      <w:pStyle w:val="Header"/>
      <w:pBdr>
        <w:bottom w:val="single" w:sz="4" w:space="1" w:color="auto"/>
      </w:pBdr>
      <w:rPr>
        <w:rFonts w:ascii="Times New Roman" w:hAnsi="Times New Roman" w:cs="Times New Roman"/>
        <w:b/>
        <w:sz w:val="24"/>
        <w:szCs w:val="24"/>
      </w:rPr>
    </w:pPr>
  </w:p>
  <w:p w14:paraId="71AAFF0C" w14:textId="77777777" w:rsidR="008F5D1E" w:rsidRPr="00BA6957" w:rsidRDefault="00F729C1" w:rsidP="00400932">
    <w:pPr>
      <w:pStyle w:val="Header"/>
      <w:pBdr>
        <w:bottom w:val="single" w:sz="4" w:space="1" w:color="auto"/>
      </w:pBdr>
      <w:rPr>
        <w:rFonts w:ascii="Times New Roman" w:hAnsi="Times New Roman" w:cs="Times New Roman"/>
        <w:b/>
        <w:sz w:val="20"/>
        <w:szCs w:val="20"/>
      </w:rPr>
    </w:pPr>
    <w:r w:rsidRPr="00BA6957">
      <w:rPr>
        <w:rFonts w:ascii="Times New Roman" w:hAnsi="Times New Roman" w:cs="Times New Roman"/>
        <w:b/>
        <w:sz w:val="20"/>
        <w:szCs w:val="20"/>
      </w:rPr>
      <w:t xml:space="preserve">Algazali International Journal </w:t>
    </w:r>
    <w:proofErr w:type="gramStart"/>
    <w:r w:rsidRPr="00BA6957">
      <w:rPr>
        <w:rFonts w:ascii="Times New Roman" w:hAnsi="Times New Roman" w:cs="Times New Roman"/>
        <w:b/>
        <w:sz w:val="20"/>
        <w:szCs w:val="20"/>
      </w:rPr>
      <w:t>Of</w:t>
    </w:r>
    <w:proofErr w:type="gramEnd"/>
    <w:r w:rsidRPr="00BA6957">
      <w:rPr>
        <w:rFonts w:ascii="Times New Roman" w:hAnsi="Times New Roman" w:cs="Times New Roman"/>
        <w:b/>
        <w:sz w:val="20"/>
        <w:szCs w:val="20"/>
      </w:rPr>
      <w:t xml:space="preserve"> Educational Research</w:t>
    </w:r>
  </w:p>
  <w:p w14:paraId="480755A3" w14:textId="69893AD9" w:rsidR="008F5D1E" w:rsidRPr="00BA6957" w:rsidRDefault="008F5D1E" w:rsidP="00400932">
    <w:pPr>
      <w:pStyle w:val="Header"/>
      <w:pBdr>
        <w:bottom w:val="single" w:sz="4" w:space="1" w:color="auto"/>
      </w:pBdr>
      <w:rPr>
        <w:rFonts w:ascii="Times New Roman" w:hAnsi="Times New Roman" w:cs="Times New Roman"/>
        <w:b/>
        <w:sz w:val="20"/>
        <w:szCs w:val="20"/>
      </w:rPr>
    </w:pPr>
    <w:r w:rsidRPr="00BA6957">
      <w:rPr>
        <w:rFonts w:ascii="Times New Roman" w:hAnsi="Times New Roman" w:cs="Times New Roman"/>
        <w:b/>
        <w:sz w:val="20"/>
        <w:szCs w:val="20"/>
      </w:rPr>
      <w:t xml:space="preserve">Volume </w:t>
    </w:r>
    <w:r w:rsidR="007E0310">
      <w:rPr>
        <w:rFonts w:ascii="Times New Roman" w:hAnsi="Times New Roman" w:cs="Times New Roman"/>
        <w:b/>
        <w:sz w:val="20"/>
        <w:szCs w:val="20"/>
      </w:rPr>
      <w:t>5</w:t>
    </w:r>
    <w:r w:rsidRPr="00BA6957">
      <w:rPr>
        <w:rFonts w:ascii="Times New Roman" w:hAnsi="Times New Roman" w:cs="Times New Roman"/>
        <w:b/>
        <w:sz w:val="20"/>
        <w:szCs w:val="20"/>
      </w:rPr>
      <w:t>, Issue</w:t>
    </w:r>
    <w:r w:rsidR="00AB52B4">
      <w:rPr>
        <w:rFonts w:ascii="Times New Roman" w:hAnsi="Times New Roman" w:cs="Times New Roman"/>
        <w:b/>
        <w:sz w:val="20"/>
        <w:szCs w:val="20"/>
      </w:rPr>
      <w:t xml:space="preserve"> </w:t>
    </w:r>
    <w:r w:rsidR="00767317">
      <w:rPr>
        <w:rFonts w:ascii="Times New Roman" w:hAnsi="Times New Roman" w:cs="Times New Roman"/>
        <w:b/>
        <w:sz w:val="20"/>
        <w:szCs w:val="20"/>
      </w:rPr>
      <w:t>2</w:t>
    </w:r>
    <w:r w:rsidRPr="00BA6957">
      <w:rPr>
        <w:rFonts w:ascii="Times New Roman" w:hAnsi="Times New Roman" w:cs="Times New Roman"/>
        <w:b/>
        <w:sz w:val="20"/>
        <w:szCs w:val="20"/>
      </w:rPr>
      <w:t xml:space="preserve">, </w:t>
    </w:r>
    <w:r w:rsidR="00767317">
      <w:rPr>
        <w:rFonts w:ascii="Times New Roman" w:hAnsi="Times New Roman" w:cs="Times New Roman"/>
        <w:b/>
        <w:sz w:val="20"/>
        <w:szCs w:val="20"/>
      </w:rPr>
      <w:t xml:space="preserve">April </w:t>
    </w:r>
    <w:r w:rsidR="00AB52B4">
      <w:rPr>
        <w:rFonts w:ascii="Times New Roman" w:hAnsi="Times New Roman" w:cs="Times New Roman"/>
        <w:b/>
        <w:sz w:val="20"/>
        <w:szCs w:val="20"/>
      </w:rPr>
      <w:t>202</w:t>
    </w:r>
    <w:r w:rsidR="007E0310">
      <w:rPr>
        <w:rFonts w:ascii="Times New Roman" w:hAnsi="Times New Roman" w:cs="Times New Roman"/>
        <w:b/>
        <w:sz w:val="20"/>
        <w:szCs w:val="20"/>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36A3" w14:textId="77777777" w:rsidR="008F5D1E" w:rsidRDefault="008F5D1E" w:rsidP="00661883">
    <w:pPr>
      <w:pBdr>
        <w:bottom w:val="single" w:sz="4" w:space="1" w:color="auto"/>
      </w:pBdr>
      <w:spacing w:after="0" w:line="240" w:lineRule="auto"/>
      <w:ind w:right="-15"/>
      <w:jc w:val="right"/>
      <w:rPr>
        <w:rFonts w:ascii="Times New Roman" w:hAnsi="Times New Roman" w:cs="Times New Roman"/>
        <w:b/>
        <w:sz w:val="24"/>
        <w:szCs w:val="24"/>
      </w:rPr>
    </w:pPr>
  </w:p>
  <w:p w14:paraId="3A4CED26" w14:textId="62C56CB4" w:rsidR="008F5D1E" w:rsidRPr="003903E2" w:rsidRDefault="00FE6A48" w:rsidP="003903E2">
    <w:pPr>
      <w:pBdr>
        <w:bottom w:val="single" w:sz="4" w:space="1" w:color="auto"/>
      </w:pBdr>
      <w:spacing w:after="0" w:line="240" w:lineRule="auto"/>
      <w:ind w:right="-15"/>
      <w:jc w:val="right"/>
      <w:rPr>
        <w:rFonts w:ascii="Times New Roman" w:hAnsi="Times New Roman" w:cs="Times New Roman"/>
        <w:b/>
        <w:sz w:val="20"/>
        <w:szCs w:val="20"/>
      </w:rPr>
    </w:pPr>
    <w:r w:rsidRPr="00FE6A48">
      <w:rPr>
        <w:rFonts w:ascii="Times New Roman" w:hAnsi="Times New Roman" w:cs="Times New Roman"/>
        <w:b/>
      </w:rPr>
      <w:t xml:space="preserve">Penerapan Metode Pengamatan Objek Langsung </w:t>
    </w:r>
    <w:r>
      <w:rPr>
        <w:rFonts w:ascii="Times New Roman" w:hAnsi="Times New Roman" w:cs="Times New Roman"/>
        <w:b/>
      </w:rPr>
      <w:t>d</w:t>
    </w:r>
    <w:r w:rsidRPr="00FE6A48">
      <w:rPr>
        <w:rFonts w:ascii="Times New Roman" w:hAnsi="Times New Roman" w:cs="Times New Roman"/>
        <w:b/>
      </w:rPr>
      <w:t xml:space="preserve">i Kelas dalam Meningkatkan </w:t>
    </w:r>
    <w:r w:rsidR="008F5D1E" w:rsidRPr="003903E2">
      <w:rPr>
        <w:rFonts w:ascii="Times New Roman" w:hAnsi="Times New Roman" w:cs="Times New Roman"/>
        <w:b/>
        <w:sz w:val="20"/>
        <w:szCs w:val="20"/>
      </w:rPr>
      <w:t xml:space="preserve">… </w:t>
    </w:r>
  </w:p>
  <w:p w14:paraId="34328DCB" w14:textId="4A239C89" w:rsidR="008F5D1E" w:rsidRPr="003903E2" w:rsidRDefault="008F5D1E" w:rsidP="003903E2">
    <w:pPr>
      <w:pBdr>
        <w:bottom w:val="single" w:sz="4" w:space="1" w:color="auto"/>
      </w:pBdr>
      <w:spacing w:after="0" w:line="240" w:lineRule="auto"/>
      <w:ind w:right="-15"/>
      <w:jc w:val="right"/>
      <w:rPr>
        <w:rFonts w:ascii="Times New Roman" w:hAnsi="Times New Roman" w:cs="Times New Roman"/>
        <w:b/>
        <w:sz w:val="20"/>
        <w:szCs w:val="20"/>
      </w:rPr>
    </w:pPr>
    <w:r w:rsidRPr="003903E2">
      <w:rPr>
        <w:rFonts w:ascii="Times New Roman" w:hAnsi="Times New Roman" w:cs="Times New Roman"/>
        <w:b/>
        <w:sz w:val="20"/>
        <w:szCs w:val="20"/>
      </w:rPr>
      <w:t>(</w:t>
    </w:r>
    <w:r w:rsidR="00EB710D">
      <w:rPr>
        <w:rFonts w:ascii="Times New Roman" w:hAnsi="Times New Roman" w:cs="Times New Roman"/>
        <w:b/>
        <w:sz w:val="20"/>
        <w:szCs w:val="20"/>
      </w:rPr>
      <w:t>Rahmatiah</w:t>
    </w:r>
    <w:r w:rsidRPr="003903E2">
      <w:rPr>
        <w:rFonts w:ascii="Times New Roman" w:hAnsi="Times New Roman" w:cs="Times New Roman"/>
        <w:b/>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2001" w14:textId="77777777" w:rsidR="007F7CEC" w:rsidRPr="00BA6957" w:rsidRDefault="007F7CEC" w:rsidP="007F7CEC">
    <w:pPr>
      <w:pStyle w:val="Header"/>
      <w:pBdr>
        <w:bottom w:val="single" w:sz="4" w:space="1" w:color="auto"/>
      </w:pBdr>
      <w:rPr>
        <w:rFonts w:ascii="Times New Roman" w:hAnsi="Times New Roman" w:cs="Times New Roman"/>
        <w:b/>
        <w:sz w:val="20"/>
        <w:szCs w:val="20"/>
      </w:rPr>
    </w:pPr>
    <w:r w:rsidRPr="00BA6957">
      <w:rPr>
        <w:rFonts w:ascii="Times New Roman" w:hAnsi="Times New Roman" w:cs="Times New Roman"/>
        <w:b/>
        <w:sz w:val="20"/>
        <w:szCs w:val="20"/>
      </w:rPr>
      <w:t xml:space="preserve">Algazali International Journal </w:t>
    </w:r>
    <w:proofErr w:type="gramStart"/>
    <w:r w:rsidRPr="00BA6957">
      <w:rPr>
        <w:rFonts w:ascii="Times New Roman" w:hAnsi="Times New Roman" w:cs="Times New Roman"/>
        <w:b/>
        <w:sz w:val="20"/>
        <w:szCs w:val="20"/>
      </w:rPr>
      <w:t>Of</w:t>
    </w:r>
    <w:proofErr w:type="gramEnd"/>
    <w:r w:rsidRPr="00BA6957">
      <w:rPr>
        <w:rFonts w:ascii="Times New Roman" w:hAnsi="Times New Roman" w:cs="Times New Roman"/>
        <w:b/>
        <w:sz w:val="20"/>
        <w:szCs w:val="20"/>
      </w:rPr>
      <w:t xml:space="preserve"> Educational Research</w:t>
    </w:r>
  </w:p>
  <w:p w14:paraId="396196E9" w14:textId="77777777" w:rsidR="007F7CEC" w:rsidRPr="00BA6957" w:rsidRDefault="007F7CEC" w:rsidP="007F7CEC">
    <w:pPr>
      <w:pStyle w:val="Header"/>
      <w:pBdr>
        <w:bottom w:val="single" w:sz="4" w:space="1" w:color="auto"/>
      </w:pBdr>
      <w:rPr>
        <w:rFonts w:ascii="Times New Roman" w:hAnsi="Times New Roman" w:cs="Times New Roman"/>
        <w:b/>
        <w:sz w:val="20"/>
        <w:szCs w:val="20"/>
      </w:rPr>
    </w:pPr>
    <w:r w:rsidRPr="00BA6957">
      <w:rPr>
        <w:rFonts w:ascii="Times New Roman" w:hAnsi="Times New Roman" w:cs="Times New Roman"/>
        <w:b/>
        <w:sz w:val="20"/>
        <w:szCs w:val="20"/>
      </w:rPr>
      <w:t>Volume 2, Issue 1, Oktober 2019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76A4" w14:textId="77777777" w:rsidR="008F5D1E" w:rsidRDefault="008F5D1E" w:rsidP="001B1310">
    <w:pPr>
      <w:spacing w:after="0"/>
      <w:jc w:val="center"/>
      <w:rPr>
        <w:rFonts w:ascii="Times New Roman" w:hAnsi="Times New Roman"/>
        <w:b/>
        <w:sz w:val="24"/>
        <w:szCs w:val="24"/>
      </w:rPr>
    </w:pPr>
  </w:p>
  <w:p w14:paraId="28C92A60" w14:textId="300FD932" w:rsidR="008F5D1E" w:rsidRPr="00EB710D" w:rsidRDefault="00EB710D" w:rsidP="001B1310">
    <w:pPr>
      <w:pBdr>
        <w:bottom w:val="single" w:sz="4" w:space="1" w:color="auto"/>
      </w:pBdr>
      <w:spacing w:after="0"/>
      <w:jc w:val="right"/>
      <w:rPr>
        <w:rFonts w:ascii="Times New Roman" w:hAnsi="Times New Roman" w:cs="Times New Roman"/>
        <w:b/>
      </w:rPr>
    </w:pPr>
    <w:r w:rsidRPr="00EB710D">
      <w:rPr>
        <w:rFonts w:ascii="Times New Roman" w:hAnsi="Times New Roman" w:cs="Times New Roman"/>
        <w:b/>
      </w:rPr>
      <w:t xml:space="preserve">Penerapan Model </w:t>
    </w:r>
    <w:r w:rsidRPr="00EB710D">
      <w:rPr>
        <w:rFonts w:ascii="Times New Roman" w:hAnsi="Times New Roman" w:cs="Times New Roman"/>
        <w:b/>
        <w:i/>
        <w:iCs/>
      </w:rPr>
      <w:t>Team Accelerated Instruction</w:t>
    </w:r>
    <w:r w:rsidRPr="00EB710D">
      <w:rPr>
        <w:rFonts w:ascii="Times New Roman" w:hAnsi="Times New Roman" w:cs="Times New Roman"/>
        <w:b/>
      </w:rPr>
      <w:t xml:space="preserve"> dalam Meningkatkan </w:t>
    </w:r>
    <w:r w:rsidR="008F5D1E" w:rsidRPr="00EB710D">
      <w:rPr>
        <w:rFonts w:ascii="Times New Roman" w:hAnsi="Times New Roman" w:cs="Times New Roman"/>
        <w:b/>
      </w:rPr>
      <w:t>…</w:t>
    </w:r>
  </w:p>
  <w:p w14:paraId="486B7293" w14:textId="084345CD" w:rsidR="008F5D1E" w:rsidRPr="00EB710D" w:rsidRDefault="008F5D1E" w:rsidP="001B1310">
    <w:pPr>
      <w:pBdr>
        <w:bottom w:val="single" w:sz="4" w:space="1" w:color="auto"/>
      </w:pBdr>
      <w:spacing w:after="0"/>
      <w:jc w:val="right"/>
      <w:rPr>
        <w:rFonts w:ascii="Times New Roman" w:hAnsi="Times New Roman" w:cs="Times New Roman"/>
        <w:b/>
      </w:rPr>
    </w:pPr>
    <w:r w:rsidRPr="00EB710D">
      <w:rPr>
        <w:rFonts w:ascii="Times New Roman" w:hAnsi="Times New Roman" w:cs="Times New Roman"/>
        <w:b/>
      </w:rPr>
      <w:t>(</w:t>
    </w:r>
    <w:r w:rsidR="00EB710D">
      <w:rPr>
        <w:rFonts w:ascii="Times New Roman" w:hAnsi="Times New Roman" w:cs="Times New Roman"/>
        <w:b/>
      </w:rPr>
      <w:t>Rahmatiah)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7179"/>
    <w:multiLevelType w:val="hybridMultilevel"/>
    <w:tmpl w:val="8FC4F770"/>
    <w:lvl w:ilvl="0" w:tplc="A99AF9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431CBB"/>
    <w:multiLevelType w:val="hybridMultilevel"/>
    <w:tmpl w:val="1C36BE0C"/>
    <w:lvl w:ilvl="0" w:tplc="6428D328">
      <w:start w:val="1"/>
      <w:numFmt w:val="decimal"/>
      <w:lvlText w:val="%1."/>
      <w:lvlJc w:val="left"/>
      <w:pPr>
        <w:tabs>
          <w:tab w:val="num" w:pos="794"/>
        </w:tabs>
        <w:ind w:left="794" w:hanging="42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 w15:restartNumberingAfterBreak="0">
    <w:nsid w:val="0E4A5B55"/>
    <w:multiLevelType w:val="hybridMultilevel"/>
    <w:tmpl w:val="97CE6462"/>
    <w:lvl w:ilvl="0" w:tplc="0CFA259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0B2412C"/>
    <w:multiLevelType w:val="multilevel"/>
    <w:tmpl w:val="2C24E97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F10F12"/>
    <w:multiLevelType w:val="hybridMultilevel"/>
    <w:tmpl w:val="271A5B94"/>
    <w:lvl w:ilvl="0" w:tplc="96DABECC">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5" w15:restartNumberingAfterBreak="0">
    <w:nsid w:val="167A6E9B"/>
    <w:multiLevelType w:val="hybridMultilevel"/>
    <w:tmpl w:val="D80034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6E3306E"/>
    <w:multiLevelType w:val="hybridMultilevel"/>
    <w:tmpl w:val="389E4F78"/>
    <w:lvl w:ilvl="0" w:tplc="554469D6">
      <w:start w:val="1"/>
      <w:numFmt w:val="decimal"/>
      <w:lvlText w:val="%1."/>
      <w:lvlJc w:val="left"/>
      <w:pPr>
        <w:tabs>
          <w:tab w:val="num" w:pos="2202"/>
        </w:tabs>
        <w:ind w:left="2202" w:hanging="360"/>
      </w:pPr>
      <w:rPr>
        <w:rFonts w:hint="default"/>
      </w:rPr>
    </w:lvl>
    <w:lvl w:ilvl="1" w:tplc="04090019" w:tentative="1">
      <w:start w:val="1"/>
      <w:numFmt w:val="lowerLetter"/>
      <w:lvlText w:val="%2."/>
      <w:lvlJc w:val="left"/>
      <w:pPr>
        <w:tabs>
          <w:tab w:val="num" w:pos="2562"/>
        </w:tabs>
        <w:ind w:left="2562" w:hanging="360"/>
      </w:pPr>
    </w:lvl>
    <w:lvl w:ilvl="2" w:tplc="0409001B" w:tentative="1">
      <w:start w:val="1"/>
      <w:numFmt w:val="lowerRoman"/>
      <w:lvlText w:val="%3."/>
      <w:lvlJc w:val="right"/>
      <w:pPr>
        <w:tabs>
          <w:tab w:val="num" w:pos="3282"/>
        </w:tabs>
        <w:ind w:left="3282" w:hanging="180"/>
      </w:pPr>
    </w:lvl>
    <w:lvl w:ilvl="3" w:tplc="0409000F" w:tentative="1">
      <w:start w:val="1"/>
      <w:numFmt w:val="decimal"/>
      <w:lvlText w:val="%4."/>
      <w:lvlJc w:val="left"/>
      <w:pPr>
        <w:tabs>
          <w:tab w:val="num" w:pos="4002"/>
        </w:tabs>
        <w:ind w:left="4002" w:hanging="360"/>
      </w:pPr>
    </w:lvl>
    <w:lvl w:ilvl="4" w:tplc="04090019" w:tentative="1">
      <w:start w:val="1"/>
      <w:numFmt w:val="lowerLetter"/>
      <w:lvlText w:val="%5."/>
      <w:lvlJc w:val="left"/>
      <w:pPr>
        <w:tabs>
          <w:tab w:val="num" w:pos="4722"/>
        </w:tabs>
        <w:ind w:left="4722" w:hanging="360"/>
      </w:pPr>
    </w:lvl>
    <w:lvl w:ilvl="5" w:tplc="0409001B" w:tentative="1">
      <w:start w:val="1"/>
      <w:numFmt w:val="lowerRoman"/>
      <w:lvlText w:val="%6."/>
      <w:lvlJc w:val="right"/>
      <w:pPr>
        <w:tabs>
          <w:tab w:val="num" w:pos="5442"/>
        </w:tabs>
        <w:ind w:left="5442" w:hanging="180"/>
      </w:pPr>
    </w:lvl>
    <w:lvl w:ilvl="6" w:tplc="0409000F" w:tentative="1">
      <w:start w:val="1"/>
      <w:numFmt w:val="decimal"/>
      <w:lvlText w:val="%7."/>
      <w:lvlJc w:val="left"/>
      <w:pPr>
        <w:tabs>
          <w:tab w:val="num" w:pos="6162"/>
        </w:tabs>
        <w:ind w:left="6162" w:hanging="360"/>
      </w:pPr>
    </w:lvl>
    <w:lvl w:ilvl="7" w:tplc="04090019" w:tentative="1">
      <w:start w:val="1"/>
      <w:numFmt w:val="lowerLetter"/>
      <w:lvlText w:val="%8."/>
      <w:lvlJc w:val="left"/>
      <w:pPr>
        <w:tabs>
          <w:tab w:val="num" w:pos="6882"/>
        </w:tabs>
        <w:ind w:left="6882" w:hanging="360"/>
      </w:pPr>
    </w:lvl>
    <w:lvl w:ilvl="8" w:tplc="0409001B" w:tentative="1">
      <w:start w:val="1"/>
      <w:numFmt w:val="lowerRoman"/>
      <w:lvlText w:val="%9."/>
      <w:lvlJc w:val="right"/>
      <w:pPr>
        <w:tabs>
          <w:tab w:val="num" w:pos="7602"/>
        </w:tabs>
        <w:ind w:left="7602" w:hanging="180"/>
      </w:pPr>
    </w:lvl>
  </w:abstractNum>
  <w:abstractNum w:abstractNumId="7" w15:restartNumberingAfterBreak="0">
    <w:nsid w:val="178E4AE0"/>
    <w:multiLevelType w:val="hybridMultilevel"/>
    <w:tmpl w:val="7C16D6C4"/>
    <w:lvl w:ilvl="0" w:tplc="554469D6">
      <w:start w:val="1"/>
      <w:numFmt w:val="decimal"/>
      <w:lvlText w:val="%1."/>
      <w:lvlJc w:val="left"/>
      <w:pPr>
        <w:tabs>
          <w:tab w:val="num" w:pos="2202"/>
        </w:tabs>
        <w:ind w:left="2202" w:hanging="360"/>
      </w:pPr>
      <w:rPr>
        <w:rFonts w:hint="default"/>
      </w:rPr>
    </w:lvl>
    <w:lvl w:ilvl="1" w:tplc="04090019" w:tentative="1">
      <w:start w:val="1"/>
      <w:numFmt w:val="lowerLetter"/>
      <w:lvlText w:val="%2."/>
      <w:lvlJc w:val="left"/>
      <w:pPr>
        <w:tabs>
          <w:tab w:val="num" w:pos="2562"/>
        </w:tabs>
        <w:ind w:left="2562" w:hanging="360"/>
      </w:pPr>
    </w:lvl>
    <w:lvl w:ilvl="2" w:tplc="0409001B" w:tentative="1">
      <w:start w:val="1"/>
      <w:numFmt w:val="lowerRoman"/>
      <w:lvlText w:val="%3."/>
      <w:lvlJc w:val="right"/>
      <w:pPr>
        <w:tabs>
          <w:tab w:val="num" w:pos="3282"/>
        </w:tabs>
        <w:ind w:left="3282" w:hanging="180"/>
      </w:pPr>
    </w:lvl>
    <w:lvl w:ilvl="3" w:tplc="0409000F" w:tentative="1">
      <w:start w:val="1"/>
      <w:numFmt w:val="decimal"/>
      <w:lvlText w:val="%4."/>
      <w:lvlJc w:val="left"/>
      <w:pPr>
        <w:tabs>
          <w:tab w:val="num" w:pos="4002"/>
        </w:tabs>
        <w:ind w:left="4002" w:hanging="360"/>
      </w:pPr>
    </w:lvl>
    <w:lvl w:ilvl="4" w:tplc="04090019" w:tentative="1">
      <w:start w:val="1"/>
      <w:numFmt w:val="lowerLetter"/>
      <w:lvlText w:val="%5."/>
      <w:lvlJc w:val="left"/>
      <w:pPr>
        <w:tabs>
          <w:tab w:val="num" w:pos="4722"/>
        </w:tabs>
        <w:ind w:left="4722" w:hanging="360"/>
      </w:pPr>
    </w:lvl>
    <w:lvl w:ilvl="5" w:tplc="0409001B" w:tentative="1">
      <w:start w:val="1"/>
      <w:numFmt w:val="lowerRoman"/>
      <w:lvlText w:val="%6."/>
      <w:lvlJc w:val="right"/>
      <w:pPr>
        <w:tabs>
          <w:tab w:val="num" w:pos="5442"/>
        </w:tabs>
        <w:ind w:left="5442" w:hanging="180"/>
      </w:pPr>
    </w:lvl>
    <w:lvl w:ilvl="6" w:tplc="0409000F" w:tentative="1">
      <w:start w:val="1"/>
      <w:numFmt w:val="decimal"/>
      <w:lvlText w:val="%7."/>
      <w:lvlJc w:val="left"/>
      <w:pPr>
        <w:tabs>
          <w:tab w:val="num" w:pos="6162"/>
        </w:tabs>
        <w:ind w:left="6162" w:hanging="360"/>
      </w:pPr>
    </w:lvl>
    <w:lvl w:ilvl="7" w:tplc="04090019" w:tentative="1">
      <w:start w:val="1"/>
      <w:numFmt w:val="lowerLetter"/>
      <w:lvlText w:val="%8."/>
      <w:lvlJc w:val="left"/>
      <w:pPr>
        <w:tabs>
          <w:tab w:val="num" w:pos="6882"/>
        </w:tabs>
        <w:ind w:left="6882" w:hanging="360"/>
      </w:pPr>
    </w:lvl>
    <w:lvl w:ilvl="8" w:tplc="0409001B" w:tentative="1">
      <w:start w:val="1"/>
      <w:numFmt w:val="lowerRoman"/>
      <w:lvlText w:val="%9."/>
      <w:lvlJc w:val="right"/>
      <w:pPr>
        <w:tabs>
          <w:tab w:val="num" w:pos="7602"/>
        </w:tabs>
        <w:ind w:left="7602" w:hanging="180"/>
      </w:pPr>
    </w:lvl>
  </w:abstractNum>
  <w:abstractNum w:abstractNumId="8" w15:restartNumberingAfterBreak="0">
    <w:nsid w:val="1C690EF8"/>
    <w:multiLevelType w:val="hybridMultilevel"/>
    <w:tmpl w:val="C734CCA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B24AE"/>
    <w:multiLevelType w:val="hybridMultilevel"/>
    <w:tmpl w:val="107A86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D0254"/>
    <w:multiLevelType w:val="hybridMultilevel"/>
    <w:tmpl w:val="68EE0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65C08"/>
    <w:multiLevelType w:val="hybridMultilevel"/>
    <w:tmpl w:val="39000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D4BE8"/>
    <w:multiLevelType w:val="hybridMultilevel"/>
    <w:tmpl w:val="462ECC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0328D"/>
    <w:multiLevelType w:val="hybridMultilevel"/>
    <w:tmpl w:val="F7D680E6"/>
    <w:lvl w:ilvl="0" w:tplc="04090017">
      <w:start w:val="1"/>
      <w:numFmt w:val="lowerLetter"/>
      <w:lvlText w:val="%1)"/>
      <w:lvlJc w:val="left"/>
      <w:pPr>
        <w:ind w:left="1070" w:hanging="360"/>
      </w:pPr>
    </w:lvl>
    <w:lvl w:ilvl="1" w:tplc="5798ECFA">
      <w:start w:val="1"/>
      <w:numFmt w:val="decimal"/>
      <w:lvlText w:val="%2)"/>
      <w:lvlJc w:val="left"/>
      <w:pPr>
        <w:ind w:left="1790" w:hanging="360"/>
      </w:pPr>
      <w:rPr>
        <w:rFonts w:hint="default"/>
      </w:r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start w:val="1"/>
      <w:numFmt w:val="lowerLetter"/>
      <w:lvlText w:val="%5."/>
      <w:lvlJc w:val="left"/>
      <w:pPr>
        <w:ind w:left="36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7">
      <w:start w:val="1"/>
      <w:numFmt w:val="lowerLetter"/>
      <w:lvlText w:val="%8)"/>
      <w:lvlJc w:val="left"/>
      <w:pPr>
        <w:ind w:left="1562" w:hanging="360"/>
      </w:pPr>
    </w:lvl>
    <w:lvl w:ilvl="8" w:tplc="0409001B" w:tentative="1">
      <w:start w:val="1"/>
      <w:numFmt w:val="lowerRoman"/>
      <w:lvlText w:val="%9."/>
      <w:lvlJc w:val="right"/>
      <w:pPr>
        <w:ind w:left="6830" w:hanging="180"/>
      </w:pPr>
    </w:lvl>
  </w:abstractNum>
  <w:abstractNum w:abstractNumId="14" w15:restartNumberingAfterBreak="0">
    <w:nsid w:val="29736766"/>
    <w:multiLevelType w:val="hybridMultilevel"/>
    <w:tmpl w:val="ADD425C6"/>
    <w:lvl w:ilvl="0" w:tplc="8D74203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2A3E4D63"/>
    <w:multiLevelType w:val="hybridMultilevel"/>
    <w:tmpl w:val="9432CD22"/>
    <w:lvl w:ilvl="0" w:tplc="7F905372">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13623"/>
    <w:multiLevelType w:val="hybridMultilevel"/>
    <w:tmpl w:val="1B0C02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DF251FC"/>
    <w:multiLevelType w:val="hybridMultilevel"/>
    <w:tmpl w:val="6B144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25236"/>
    <w:multiLevelType w:val="hybridMultilevel"/>
    <w:tmpl w:val="FBF0C35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106165"/>
    <w:multiLevelType w:val="hybridMultilevel"/>
    <w:tmpl w:val="57EC9442"/>
    <w:lvl w:ilvl="0" w:tplc="0409000F">
      <w:start w:val="1"/>
      <w:numFmt w:val="decimal"/>
      <w:lvlText w:val="%1."/>
      <w:lvlJc w:val="left"/>
      <w:pPr>
        <w:ind w:left="720" w:hanging="360"/>
      </w:pPr>
    </w:lvl>
    <w:lvl w:ilvl="1" w:tplc="92346230">
      <w:start w:val="1"/>
      <w:numFmt w:val="decimal"/>
      <w:lvlText w:val="%2."/>
      <w:lvlJc w:val="left"/>
      <w:pPr>
        <w:ind w:left="1440" w:hanging="360"/>
      </w:pPr>
      <w:rPr>
        <w:rFonts w:ascii="Times New Roman" w:eastAsia="Times New Roman" w:hAnsi="Times New Roman" w:cs="Times New Roman"/>
      </w:rPr>
    </w:lvl>
    <w:lvl w:ilvl="2" w:tplc="35D6A6F2">
      <w:start w:val="2"/>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D1353B1"/>
    <w:multiLevelType w:val="hybridMultilevel"/>
    <w:tmpl w:val="D7D6D646"/>
    <w:lvl w:ilvl="0" w:tplc="50D095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EA14CA"/>
    <w:multiLevelType w:val="hybridMultilevel"/>
    <w:tmpl w:val="4E2C547E"/>
    <w:lvl w:ilvl="0" w:tplc="04090019">
      <w:start w:val="1"/>
      <w:numFmt w:val="lowerLetter"/>
      <w:lvlText w:val="%1."/>
      <w:lvlJc w:val="left"/>
      <w:pPr>
        <w:tabs>
          <w:tab w:val="num" w:pos="2922"/>
        </w:tabs>
        <w:ind w:left="2922" w:hanging="360"/>
      </w:pPr>
      <w:rPr>
        <w:rFonts w:hint="default"/>
      </w:rPr>
    </w:lvl>
    <w:lvl w:ilvl="1" w:tplc="87E01908">
      <w:start w:val="1"/>
      <w:numFmt w:val="upperLetter"/>
      <w:lvlText w:val="%2."/>
      <w:lvlJc w:val="left"/>
      <w:pPr>
        <w:ind w:left="3297" w:hanging="375"/>
      </w:pPr>
      <w:rPr>
        <w:rFonts w:hint="default"/>
      </w:rPr>
    </w:lvl>
    <w:lvl w:ilvl="2" w:tplc="D092002A">
      <w:start w:val="1"/>
      <w:numFmt w:val="decimal"/>
      <w:lvlText w:val="%3."/>
      <w:lvlJc w:val="left"/>
      <w:pPr>
        <w:ind w:left="4182" w:hanging="360"/>
      </w:pPr>
      <w:rPr>
        <w:rFonts w:hint="default"/>
        <w:b/>
      </w:rPr>
    </w:lvl>
    <w:lvl w:ilvl="3" w:tplc="0409000F" w:tentative="1">
      <w:start w:val="1"/>
      <w:numFmt w:val="decimal"/>
      <w:lvlText w:val="%4."/>
      <w:lvlJc w:val="left"/>
      <w:pPr>
        <w:tabs>
          <w:tab w:val="num" w:pos="4722"/>
        </w:tabs>
        <w:ind w:left="4722" w:hanging="360"/>
      </w:pPr>
    </w:lvl>
    <w:lvl w:ilvl="4" w:tplc="04090019" w:tentative="1">
      <w:start w:val="1"/>
      <w:numFmt w:val="lowerLetter"/>
      <w:lvlText w:val="%5."/>
      <w:lvlJc w:val="left"/>
      <w:pPr>
        <w:tabs>
          <w:tab w:val="num" w:pos="5442"/>
        </w:tabs>
        <w:ind w:left="5442" w:hanging="360"/>
      </w:pPr>
    </w:lvl>
    <w:lvl w:ilvl="5" w:tplc="0409001B" w:tentative="1">
      <w:start w:val="1"/>
      <w:numFmt w:val="lowerRoman"/>
      <w:lvlText w:val="%6."/>
      <w:lvlJc w:val="right"/>
      <w:pPr>
        <w:tabs>
          <w:tab w:val="num" w:pos="6162"/>
        </w:tabs>
        <w:ind w:left="6162" w:hanging="180"/>
      </w:pPr>
    </w:lvl>
    <w:lvl w:ilvl="6" w:tplc="0409000F" w:tentative="1">
      <w:start w:val="1"/>
      <w:numFmt w:val="decimal"/>
      <w:lvlText w:val="%7."/>
      <w:lvlJc w:val="left"/>
      <w:pPr>
        <w:tabs>
          <w:tab w:val="num" w:pos="6882"/>
        </w:tabs>
        <w:ind w:left="6882" w:hanging="360"/>
      </w:pPr>
    </w:lvl>
    <w:lvl w:ilvl="7" w:tplc="04090019" w:tentative="1">
      <w:start w:val="1"/>
      <w:numFmt w:val="lowerLetter"/>
      <w:lvlText w:val="%8."/>
      <w:lvlJc w:val="left"/>
      <w:pPr>
        <w:tabs>
          <w:tab w:val="num" w:pos="7602"/>
        </w:tabs>
        <w:ind w:left="7602" w:hanging="360"/>
      </w:pPr>
    </w:lvl>
    <w:lvl w:ilvl="8" w:tplc="0409001B" w:tentative="1">
      <w:start w:val="1"/>
      <w:numFmt w:val="lowerRoman"/>
      <w:lvlText w:val="%9."/>
      <w:lvlJc w:val="right"/>
      <w:pPr>
        <w:tabs>
          <w:tab w:val="num" w:pos="8322"/>
        </w:tabs>
        <w:ind w:left="8322" w:hanging="180"/>
      </w:pPr>
    </w:lvl>
  </w:abstractNum>
  <w:abstractNum w:abstractNumId="22" w15:restartNumberingAfterBreak="0">
    <w:nsid w:val="4DD534E2"/>
    <w:multiLevelType w:val="hybridMultilevel"/>
    <w:tmpl w:val="FD4AA92A"/>
    <w:lvl w:ilvl="0" w:tplc="554469D6">
      <w:start w:val="1"/>
      <w:numFmt w:val="decimal"/>
      <w:lvlText w:val="%1."/>
      <w:lvlJc w:val="left"/>
      <w:pPr>
        <w:tabs>
          <w:tab w:val="num" w:pos="1454"/>
        </w:tabs>
        <w:ind w:left="1454" w:hanging="360"/>
      </w:pPr>
      <w:rPr>
        <w:rFonts w:hint="default"/>
      </w:rPr>
    </w:lvl>
    <w:lvl w:ilvl="1" w:tplc="04090019" w:tentative="1">
      <w:start w:val="1"/>
      <w:numFmt w:val="lowerLetter"/>
      <w:lvlText w:val="%2."/>
      <w:lvlJc w:val="left"/>
      <w:pPr>
        <w:tabs>
          <w:tab w:val="num" w:pos="1814"/>
        </w:tabs>
        <w:ind w:left="1814" w:hanging="360"/>
      </w:pPr>
    </w:lvl>
    <w:lvl w:ilvl="2" w:tplc="0409000F">
      <w:start w:val="1"/>
      <w:numFmt w:val="decimal"/>
      <w:lvlText w:val="%3."/>
      <w:lvlJc w:val="left"/>
      <w:pPr>
        <w:tabs>
          <w:tab w:val="num" w:pos="2714"/>
        </w:tabs>
        <w:ind w:left="2714" w:hanging="360"/>
      </w:pPr>
      <w:rPr>
        <w:rFonts w:hint="default"/>
      </w:rPr>
    </w:lvl>
    <w:lvl w:ilvl="3" w:tplc="0409000F" w:tentative="1">
      <w:start w:val="1"/>
      <w:numFmt w:val="decimal"/>
      <w:lvlText w:val="%4."/>
      <w:lvlJc w:val="left"/>
      <w:pPr>
        <w:tabs>
          <w:tab w:val="num" w:pos="3254"/>
        </w:tabs>
        <w:ind w:left="3254" w:hanging="360"/>
      </w:pPr>
    </w:lvl>
    <w:lvl w:ilvl="4" w:tplc="04090019" w:tentative="1">
      <w:start w:val="1"/>
      <w:numFmt w:val="lowerLetter"/>
      <w:lvlText w:val="%5."/>
      <w:lvlJc w:val="left"/>
      <w:pPr>
        <w:tabs>
          <w:tab w:val="num" w:pos="3974"/>
        </w:tabs>
        <w:ind w:left="3974" w:hanging="360"/>
      </w:pPr>
    </w:lvl>
    <w:lvl w:ilvl="5" w:tplc="0409001B" w:tentative="1">
      <w:start w:val="1"/>
      <w:numFmt w:val="lowerRoman"/>
      <w:lvlText w:val="%6."/>
      <w:lvlJc w:val="right"/>
      <w:pPr>
        <w:tabs>
          <w:tab w:val="num" w:pos="4694"/>
        </w:tabs>
        <w:ind w:left="4694" w:hanging="180"/>
      </w:pPr>
    </w:lvl>
    <w:lvl w:ilvl="6" w:tplc="0409000F" w:tentative="1">
      <w:start w:val="1"/>
      <w:numFmt w:val="decimal"/>
      <w:lvlText w:val="%7."/>
      <w:lvlJc w:val="left"/>
      <w:pPr>
        <w:tabs>
          <w:tab w:val="num" w:pos="5414"/>
        </w:tabs>
        <w:ind w:left="5414" w:hanging="360"/>
      </w:pPr>
    </w:lvl>
    <w:lvl w:ilvl="7" w:tplc="04090019" w:tentative="1">
      <w:start w:val="1"/>
      <w:numFmt w:val="lowerLetter"/>
      <w:lvlText w:val="%8."/>
      <w:lvlJc w:val="left"/>
      <w:pPr>
        <w:tabs>
          <w:tab w:val="num" w:pos="6134"/>
        </w:tabs>
        <w:ind w:left="6134" w:hanging="360"/>
      </w:pPr>
    </w:lvl>
    <w:lvl w:ilvl="8" w:tplc="0409001B" w:tentative="1">
      <w:start w:val="1"/>
      <w:numFmt w:val="lowerRoman"/>
      <w:lvlText w:val="%9."/>
      <w:lvlJc w:val="right"/>
      <w:pPr>
        <w:tabs>
          <w:tab w:val="num" w:pos="6854"/>
        </w:tabs>
        <w:ind w:left="6854" w:hanging="180"/>
      </w:pPr>
    </w:lvl>
  </w:abstractNum>
  <w:abstractNum w:abstractNumId="23" w15:restartNumberingAfterBreak="0">
    <w:nsid w:val="4FF2449C"/>
    <w:multiLevelType w:val="hybridMultilevel"/>
    <w:tmpl w:val="3CAC0B68"/>
    <w:lvl w:ilvl="0" w:tplc="0421000F">
      <w:start w:val="1"/>
      <w:numFmt w:val="decimal"/>
      <w:lvlText w:val="%1."/>
      <w:lvlJc w:val="left"/>
      <w:pPr>
        <w:ind w:left="720" w:hanging="360"/>
      </w:pPr>
      <w:rPr>
        <w:rFonts w:hint="default"/>
      </w:rPr>
    </w:lvl>
    <w:lvl w:ilvl="1" w:tplc="F7F07154">
      <w:start w:val="1"/>
      <w:numFmt w:val="upperLetter"/>
      <w:lvlText w:val="%2."/>
      <w:lvlJc w:val="left"/>
      <w:pPr>
        <w:ind w:left="1650" w:hanging="57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667670D"/>
    <w:multiLevelType w:val="hybridMultilevel"/>
    <w:tmpl w:val="E9E48730"/>
    <w:lvl w:ilvl="0" w:tplc="159096D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5685615C"/>
    <w:multiLevelType w:val="hybridMultilevel"/>
    <w:tmpl w:val="544A0FB0"/>
    <w:lvl w:ilvl="0" w:tplc="DF5C5E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180044"/>
    <w:multiLevelType w:val="hybridMultilevel"/>
    <w:tmpl w:val="E9AAE6AA"/>
    <w:lvl w:ilvl="0" w:tplc="12B05C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B75161"/>
    <w:multiLevelType w:val="hybridMultilevel"/>
    <w:tmpl w:val="522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224745"/>
    <w:multiLevelType w:val="hybridMultilevel"/>
    <w:tmpl w:val="926E151E"/>
    <w:lvl w:ilvl="0" w:tplc="3648E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F773BE"/>
    <w:multiLevelType w:val="hybridMultilevel"/>
    <w:tmpl w:val="242E853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0FA65EF"/>
    <w:multiLevelType w:val="hybridMultilevel"/>
    <w:tmpl w:val="6062EA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394A02"/>
    <w:multiLevelType w:val="hybridMultilevel"/>
    <w:tmpl w:val="C394A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B42FE4"/>
    <w:multiLevelType w:val="hybridMultilevel"/>
    <w:tmpl w:val="CB82D4BE"/>
    <w:lvl w:ilvl="0" w:tplc="3EB2BF7A">
      <w:start w:val="1"/>
      <w:numFmt w:val="lowerLetter"/>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3" w15:restartNumberingAfterBreak="0">
    <w:nsid w:val="773914F3"/>
    <w:multiLevelType w:val="hybridMultilevel"/>
    <w:tmpl w:val="533CA0F4"/>
    <w:lvl w:ilvl="0" w:tplc="B9822DE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FC741A4"/>
    <w:multiLevelType w:val="hybridMultilevel"/>
    <w:tmpl w:val="4FCE27BA"/>
    <w:lvl w:ilvl="0" w:tplc="0421000F">
      <w:start w:val="1"/>
      <w:numFmt w:val="decimal"/>
      <w:lvlText w:val="%1."/>
      <w:lvlJc w:val="left"/>
      <w:pPr>
        <w:ind w:left="1094" w:hanging="360"/>
      </w:pPr>
    </w:lvl>
    <w:lvl w:ilvl="1" w:tplc="04210019" w:tentative="1">
      <w:start w:val="1"/>
      <w:numFmt w:val="lowerLetter"/>
      <w:lvlText w:val="%2."/>
      <w:lvlJc w:val="left"/>
      <w:pPr>
        <w:ind w:left="1814" w:hanging="360"/>
      </w:pPr>
    </w:lvl>
    <w:lvl w:ilvl="2" w:tplc="0421001B" w:tentative="1">
      <w:start w:val="1"/>
      <w:numFmt w:val="lowerRoman"/>
      <w:lvlText w:val="%3."/>
      <w:lvlJc w:val="right"/>
      <w:pPr>
        <w:ind w:left="2534" w:hanging="180"/>
      </w:pPr>
    </w:lvl>
    <w:lvl w:ilvl="3" w:tplc="0421000F" w:tentative="1">
      <w:start w:val="1"/>
      <w:numFmt w:val="decimal"/>
      <w:lvlText w:val="%4."/>
      <w:lvlJc w:val="left"/>
      <w:pPr>
        <w:ind w:left="3254" w:hanging="360"/>
      </w:pPr>
    </w:lvl>
    <w:lvl w:ilvl="4" w:tplc="04210019" w:tentative="1">
      <w:start w:val="1"/>
      <w:numFmt w:val="lowerLetter"/>
      <w:lvlText w:val="%5."/>
      <w:lvlJc w:val="left"/>
      <w:pPr>
        <w:ind w:left="3974" w:hanging="360"/>
      </w:pPr>
    </w:lvl>
    <w:lvl w:ilvl="5" w:tplc="0421001B" w:tentative="1">
      <w:start w:val="1"/>
      <w:numFmt w:val="lowerRoman"/>
      <w:lvlText w:val="%6."/>
      <w:lvlJc w:val="right"/>
      <w:pPr>
        <w:ind w:left="4694" w:hanging="180"/>
      </w:pPr>
    </w:lvl>
    <w:lvl w:ilvl="6" w:tplc="0421000F" w:tentative="1">
      <w:start w:val="1"/>
      <w:numFmt w:val="decimal"/>
      <w:lvlText w:val="%7."/>
      <w:lvlJc w:val="left"/>
      <w:pPr>
        <w:ind w:left="5414" w:hanging="360"/>
      </w:pPr>
    </w:lvl>
    <w:lvl w:ilvl="7" w:tplc="04210019" w:tentative="1">
      <w:start w:val="1"/>
      <w:numFmt w:val="lowerLetter"/>
      <w:lvlText w:val="%8."/>
      <w:lvlJc w:val="left"/>
      <w:pPr>
        <w:ind w:left="6134" w:hanging="360"/>
      </w:pPr>
    </w:lvl>
    <w:lvl w:ilvl="8" w:tplc="0421001B" w:tentative="1">
      <w:start w:val="1"/>
      <w:numFmt w:val="lowerRoman"/>
      <w:lvlText w:val="%9."/>
      <w:lvlJc w:val="right"/>
      <w:pPr>
        <w:ind w:left="6854" w:hanging="180"/>
      </w:pPr>
    </w:lvl>
  </w:abstractNum>
  <w:num w:numId="1" w16cid:durableId="105128327">
    <w:abstractNumId w:val="13"/>
  </w:num>
  <w:num w:numId="2" w16cid:durableId="490365377">
    <w:abstractNumId w:val="10"/>
  </w:num>
  <w:num w:numId="3" w16cid:durableId="228032204">
    <w:abstractNumId w:val="31"/>
  </w:num>
  <w:num w:numId="4" w16cid:durableId="2018463850">
    <w:abstractNumId w:val="20"/>
  </w:num>
  <w:num w:numId="5" w16cid:durableId="1015574212">
    <w:abstractNumId w:val="18"/>
  </w:num>
  <w:num w:numId="6" w16cid:durableId="1136026943">
    <w:abstractNumId w:val="17"/>
  </w:num>
  <w:num w:numId="7" w16cid:durableId="2101294277">
    <w:abstractNumId w:val="3"/>
  </w:num>
  <w:num w:numId="8" w16cid:durableId="62802460">
    <w:abstractNumId w:val="29"/>
  </w:num>
  <w:num w:numId="9" w16cid:durableId="1271547431">
    <w:abstractNumId w:val="2"/>
  </w:num>
  <w:num w:numId="10" w16cid:durableId="1039090387">
    <w:abstractNumId w:val="24"/>
  </w:num>
  <w:num w:numId="11" w16cid:durableId="20735033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1775650">
    <w:abstractNumId w:val="19"/>
  </w:num>
  <w:num w:numId="13" w16cid:durableId="1654481518">
    <w:abstractNumId w:val="33"/>
  </w:num>
  <w:num w:numId="14" w16cid:durableId="1702628514">
    <w:abstractNumId w:val="4"/>
  </w:num>
  <w:num w:numId="15" w16cid:durableId="1165589100">
    <w:abstractNumId w:val="1"/>
  </w:num>
  <w:num w:numId="16" w16cid:durableId="1487933011">
    <w:abstractNumId w:val="22"/>
  </w:num>
  <w:num w:numId="17" w16cid:durableId="1212694686">
    <w:abstractNumId w:val="6"/>
  </w:num>
  <w:num w:numId="18" w16cid:durableId="1062606826">
    <w:abstractNumId w:val="7"/>
  </w:num>
  <w:num w:numId="19" w16cid:durableId="1090589592">
    <w:abstractNumId w:val="23"/>
  </w:num>
  <w:num w:numId="20" w16cid:durableId="2104371789">
    <w:abstractNumId w:val="34"/>
  </w:num>
  <w:num w:numId="21" w16cid:durableId="339088541">
    <w:abstractNumId w:val="5"/>
  </w:num>
  <w:num w:numId="22" w16cid:durableId="444735265">
    <w:abstractNumId w:val="21"/>
  </w:num>
  <w:num w:numId="23" w16cid:durableId="405806844">
    <w:abstractNumId w:val="8"/>
  </w:num>
  <w:num w:numId="24" w16cid:durableId="706875596">
    <w:abstractNumId w:val="15"/>
  </w:num>
  <w:num w:numId="25" w16cid:durableId="1688095795">
    <w:abstractNumId w:val="26"/>
  </w:num>
  <w:num w:numId="26" w16cid:durableId="1215123591">
    <w:abstractNumId w:val="25"/>
  </w:num>
  <w:num w:numId="27" w16cid:durableId="56365150">
    <w:abstractNumId w:val="11"/>
  </w:num>
  <w:num w:numId="28" w16cid:durableId="401947193">
    <w:abstractNumId w:val="30"/>
  </w:num>
  <w:num w:numId="29" w16cid:durableId="586118461">
    <w:abstractNumId w:val="12"/>
  </w:num>
  <w:num w:numId="30" w16cid:durableId="2045666780">
    <w:abstractNumId w:val="16"/>
  </w:num>
  <w:num w:numId="31" w16cid:durableId="184446050">
    <w:abstractNumId w:val="9"/>
  </w:num>
  <w:num w:numId="32" w16cid:durableId="793524950">
    <w:abstractNumId w:val="27"/>
  </w:num>
  <w:num w:numId="33" w16cid:durableId="1373991584">
    <w:abstractNumId w:val="28"/>
  </w:num>
  <w:num w:numId="34" w16cid:durableId="696465237">
    <w:abstractNumId w:val="0"/>
  </w:num>
  <w:num w:numId="35" w16cid:durableId="7299571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F7"/>
    <w:rsid w:val="00000FC2"/>
    <w:rsid w:val="000029EB"/>
    <w:rsid w:val="00040690"/>
    <w:rsid w:val="00040BBE"/>
    <w:rsid w:val="000A7516"/>
    <w:rsid w:val="000B6D44"/>
    <w:rsid w:val="000C00C8"/>
    <w:rsid w:val="000D00CB"/>
    <w:rsid w:val="000D10F9"/>
    <w:rsid w:val="000E051A"/>
    <w:rsid w:val="000E5719"/>
    <w:rsid w:val="000E65EC"/>
    <w:rsid w:val="001008AE"/>
    <w:rsid w:val="0014139B"/>
    <w:rsid w:val="0014796C"/>
    <w:rsid w:val="001524EF"/>
    <w:rsid w:val="00155B75"/>
    <w:rsid w:val="00162111"/>
    <w:rsid w:val="00167C37"/>
    <w:rsid w:val="001B1310"/>
    <w:rsid w:val="001B357B"/>
    <w:rsid w:val="001B7491"/>
    <w:rsid w:val="001C18E4"/>
    <w:rsid w:val="001C7C2C"/>
    <w:rsid w:val="001E2D1E"/>
    <w:rsid w:val="00214EC7"/>
    <w:rsid w:val="0023772B"/>
    <w:rsid w:val="00296CBA"/>
    <w:rsid w:val="002A248C"/>
    <w:rsid w:val="002B7A1E"/>
    <w:rsid w:val="002D030C"/>
    <w:rsid w:val="002D4945"/>
    <w:rsid w:val="002E10AE"/>
    <w:rsid w:val="002E53A8"/>
    <w:rsid w:val="002F15C9"/>
    <w:rsid w:val="002F3A94"/>
    <w:rsid w:val="003139C2"/>
    <w:rsid w:val="00315CCB"/>
    <w:rsid w:val="00326309"/>
    <w:rsid w:val="003367FD"/>
    <w:rsid w:val="003548A0"/>
    <w:rsid w:val="00372D43"/>
    <w:rsid w:val="003823C8"/>
    <w:rsid w:val="003832AD"/>
    <w:rsid w:val="003903E2"/>
    <w:rsid w:val="003A0419"/>
    <w:rsid w:val="003B3576"/>
    <w:rsid w:val="00400932"/>
    <w:rsid w:val="00494F42"/>
    <w:rsid w:val="004A352C"/>
    <w:rsid w:val="004A56D8"/>
    <w:rsid w:val="004B16D4"/>
    <w:rsid w:val="004B2680"/>
    <w:rsid w:val="004D698D"/>
    <w:rsid w:val="004E36D6"/>
    <w:rsid w:val="004E6149"/>
    <w:rsid w:val="00565C99"/>
    <w:rsid w:val="005702DA"/>
    <w:rsid w:val="00580A2C"/>
    <w:rsid w:val="00596334"/>
    <w:rsid w:val="005A3673"/>
    <w:rsid w:val="005A7852"/>
    <w:rsid w:val="005C03D7"/>
    <w:rsid w:val="00607646"/>
    <w:rsid w:val="00633536"/>
    <w:rsid w:val="00641C77"/>
    <w:rsid w:val="0064270B"/>
    <w:rsid w:val="00642E31"/>
    <w:rsid w:val="00661883"/>
    <w:rsid w:val="00667BAF"/>
    <w:rsid w:val="0067381F"/>
    <w:rsid w:val="00677A3E"/>
    <w:rsid w:val="0068711B"/>
    <w:rsid w:val="00692DCA"/>
    <w:rsid w:val="006B25ED"/>
    <w:rsid w:val="006B450E"/>
    <w:rsid w:val="006B4E0C"/>
    <w:rsid w:val="006C3779"/>
    <w:rsid w:val="007408B9"/>
    <w:rsid w:val="00741E31"/>
    <w:rsid w:val="0075093D"/>
    <w:rsid w:val="00767317"/>
    <w:rsid w:val="007A75D3"/>
    <w:rsid w:val="007E0310"/>
    <w:rsid w:val="007F6EA6"/>
    <w:rsid w:val="007F7CEC"/>
    <w:rsid w:val="008027D0"/>
    <w:rsid w:val="00810838"/>
    <w:rsid w:val="00813C3A"/>
    <w:rsid w:val="008157A1"/>
    <w:rsid w:val="008216DF"/>
    <w:rsid w:val="00824B76"/>
    <w:rsid w:val="00876A06"/>
    <w:rsid w:val="00885D0B"/>
    <w:rsid w:val="008976D7"/>
    <w:rsid w:val="008A2609"/>
    <w:rsid w:val="008C3C49"/>
    <w:rsid w:val="008C62BD"/>
    <w:rsid w:val="008F5D1E"/>
    <w:rsid w:val="0090298F"/>
    <w:rsid w:val="00962625"/>
    <w:rsid w:val="00962A7E"/>
    <w:rsid w:val="00975120"/>
    <w:rsid w:val="009834DF"/>
    <w:rsid w:val="00987DAB"/>
    <w:rsid w:val="00994820"/>
    <w:rsid w:val="00996C2C"/>
    <w:rsid w:val="009C0A3D"/>
    <w:rsid w:val="009C7E4C"/>
    <w:rsid w:val="009D66F5"/>
    <w:rsid w:val="009E4138"/>
    <w:rsid w:val="00A16B10"/>
    <w:rsid w:val="00A2519F"/>
    <w:rsid w:val="00A26584"/>
    <w:rsid w:val="00A30436"/>
    <w:rsid w:val="00A56E35"/>
    <w:rsid w:val="00A65A6F"/>
    <w:rsid w:val="00A65B81"/>
    <w:rsid w:val="00A8332F"/>
    <w:rsid w:val="00A860F9"/>
    <w:rsid w:val="00A952D5"/>
    <w:rsid w:val="00AA111C"/>
    <w:rsid w:val="00AB52B4"/>
    <w:rsid w:val="00AB7C48"/>
    <w:rsid w:val="00B25837"/>
    <w:rsid w:val="00B4721B"/>
    <w:rsid w:val="00B65005"/>
    <w:rsid w:val="00B96FA5"/>
    <w:rsid w:val="00B971C9"/>
    <w:rsid w:val="00BA66E7"/>
    <w:rsid w:val="00BA6957"/>
    <w:rsid w:val="00BD66CB"/>
    <w:rsid w:val="00BF5E82"/>
    <w:rsid w:val="00C160BF"/>
    <w:rsid w:val="00C359D6"/>
    <w:rsid w:val="00C47C72"/>
    <w:rsid w:val="00C52182"/>
    <w:rsid w:val="00CA0A6F"/>
    <w:rsid w:val="00CA2DB8"/>
    <w:rsid w:val="00CB3A6C"/>
    <w:rsid w:val="00CC1CFB"/>
    <w:rsid w:val="00CF358C"/>
    <w:rsid w:val="00CF45BC"/>
    <w:rsid w:val="00D07FC0"/>
    <w:rsid w:val="00D31694"/>
    <w:rsid w:val="00D55593"/>
    <w:rsid w:val="00D650B3"/>
    <w:rsid w:val="00DF104D"/>
    <w:rsid w:val="00E0365B"/>
    <w:rsid w:val="00E21217"/>
    <w:rsid w:val="00E22EF7"/>
    <w:rsid w:val="00E24A6A"/>
    <w:rsid w:val="00E63FEE"/>
    <w:rsid w:val="00E65D51"/>
    <w:rsid w:val="00EB710D"/>
    <w:rsid w:val="00EC2322"/>
    <w:rsid w:val="00ED0361"/>
    <w:rsid w:val="00EE51C5"/>
    <w:rsid w:val="00F03728"/>
    <w:rsid w:val="00F16AFA"/>
    <w:rsid w:val="00F577A3"/>
    <w:rsid w:val="00F65860"/>
    <w:rsid w:val="00F729C1"/>
    <w:rsid w:val="00F81B1D"/>
    <w:rsid w:val="00F84DA5"/>
    <w:rsid w:val="00F90AB7"/>
    <w:rsid w:val="00FE0581"/>
    <w:rsid w:val="00FE42CE"/>
    <w:rsid w:val="00FE6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0246D"/>
  <w15:docId w15:val="{EB5C5277-1F13-4CFD-A6E0-857EA4AC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A7852"/>
    <w:pPr>
      <w:keepNext/>
      <w:spacing w:after="0" w:line="480" w:lineRule="auto"/>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EF7"/>
  </w:style>
  <w:style w:type="paragraph" w:styleId="Footer">
    <w:name w:val="footer"/>
    <w:basedOn w:val="Normal"/>
    <w:link w:val="FooterChar"/>
    <w:uiPriority w:val="99"/>
    <w:unhideWhenUsed/>
    <w:rsid w:val="00E22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EF7"/>
  </w:style>
  <w:style w:type="character" w:styleId="Hyperlink">
    <w:name w:val="Hyperlink"/>
    <w:uiPriority w:val="99"/>
    <w:unhideWhenUsed/>
    <w:rsid w:val="00E22EF7"/>
    <w:rPr>
      <w:color w:val="0000FF"/>
      <w:u w:val="single"/>
    </w:rPr>
  </w:style>
  <w:style w:type="paragraph" w:styleId="ListParagraph">
    <w:name w:val="List Paragraph"/>
    <w:aliases w:val="Body of text,List Paragraph1,normal,Colorful List - Accent 11,Body of textCxSp,Medium Grid 1 - Accent 21,Body of text+1,Body of text+2,Body of text+3,List Paragraph11,kepala,ListKebijakan"/>
    <w:basedOn w:val="Normal"/>
    <w:link w:val="ListParagraphChar"/>
    <w:uiPriority w:val="34"/>
    <w:qFormat/>
    <w:rsid w:val="00E22EF7"/>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E22EF7"/>
    <w:pPr>
      <w:spacing w:after="0" w:line="240" w:lineRule="auto"/>
    </w:pPr>
    <w:rPr>
      <w:rFonts w:ascii="Times New Roman" w:eastAsia="Times New Roman" w:hAnsi="Times New Roman" w:cs="Times New Roman"/>
      <w:sz w:val="24"/>
      <w:lang w:val="id-ID"/>
    </w:rPr>
  </w:style>
  <w:style w:type="character" w:customStyle="1" w:styleId="NoSpacingChar">
    <w:name w:val="No Spacing Char"/>
    <w:basedOn w:val="DefaultParagraphFont"/>
    <w:link w:val="NoSpacing"/>
    <w:uiPriority w:val="1"/>
    <w:rsid w:val="00E22EF7"/>
    <w:rPr>
      <w:rFonts w:ascii="Times New Roman" w:eastAsia="Times New Roman" w:hAnsi="Times New Roman" w:cs="Times New Roman"/>
      <w:sz w:val="24"/>
      <w:lang w:val="id-ID"/>
    </w:rPr>
  </w:style>
  <w:style w:type="table" w:styleId="TableGrid">
    <w:name w:val="Table Grid"/>
    <w:basedOn w:val="TableNormal"/>
    <w:uiPriority w:val="39"/>
    <w:rsid w:val="001B1310"/>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List Paragraph1 Char,normal Char,Colorful List - Accent 11 Char,Body of textCxSp Char,Medium Grid 1 - Accent 21 Char,Body of text+1 Char,Body of text+2 Char,Body of text+3 Char,List Paragraph11 Char,kepala Char"/>
    <w:basedOn w:val="DefaultParagraphFont"/>
    <w:link w:val="ListParagraph"/>
    <w:uiPriority w:val="34"/>
    <w:qFormat/>
    <w:rsid w:val="00167C37"/>
    <w:rPr>
      <w:rFonts w:ascii="Calibri" w:eastAsia="Calibri" w:hAnsi="Calibri" w:cs="Times New Roman"/>
    </w:rPr>
  </w:style>
  <w:style w:type="paragraph" w:styleId="NormalWeb">
    <w:name w:val="Normal (Web)"/>
    <w:basedOn w:val="Normal"/>
    <w:uiPriority w:val="99"/>
    <w:semiHidden/>
    <w:unhideWhenUsed/>
    <w:rsid w:val="00167C37"/>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Indent2">
    <w:name w:val="Body Text Indent 2"/>
    <w:basedOn w:val="Normal"/>
    <w:link w:val="BodyTextIndent2Char"/>
    <w:uiPriority w:val="99"/>
    <w:unhideWhenUsed/>
    <w:rsid w:val="003832AD"/>
    <w:pPr>
      <w:spacing w:after="120" w:line="480" w:lineRule="auto"/>
      <w:ind w:left="360"/>
    </w:pPr>
  </w:style>
  <w:style w:type="character" w:customStyle="1" w:styleId="BodyTextIndent2Char">
    <w:name w:val="Body Text Indent 2 Char"/>
    <w:basedOn w:val="DefaultParagraphFont"/>
    <w:link w:val="BodyTextIndent2"/>
    <w:uiPriority w:val="99"/>
    <w:rsid w:val="003832AD"/>
  </w:style>
  <w:style w:type="paragraph" w:styleId="BalloonText">
    <w:name w:val="Balloon Text"/>
    <w:basedOn w:val="Normal"/>
    <w:link w:val="BalloonTextChar"/>
    <w:uiPriority w:val="99"/>
    <w:semiHidden/>
    <w:unhideWhenUsed/>
    <w:rsid w:val="00D0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FC0"/>
    <w:rPr>
      <w:rFonts w:ascii="Tahoma" w:hAnsi="Tahoma" w:cs="Tahoma"/>
      <w:sz w:val="16"/>
      <w:szCs w:val="16"/>
    </w:rPr>
  </w:style>
  <w:style w:type="character" w:customStyle="1" w:styleId="Heading2Char">
    <w:name w:val="Heading 2 Char"/>
    <w:basedOn w:val="DefaultParagraphFont"/>
    <w:link w:val="Heading2"/>
    <w:rsid w:val="005A7852"/>
    <w:rPr>
      <w:rFonts w:ascii="Times New Roman" w:eastAsia="Times New Roman" w:hAnsi="Times New Roman" w:cs="Times New Roman"/>
      <w:b/>
      <w:bCs/>
      <w:sz w:val="24"/>
      <w:szCs w:val="24"/>
    </w:rPr>
  </w:style>
  <w:style w:type="paragraph" w:customStyle="1" w:styleId="Default">
    <w:name w:val="Default"/>
    <w:rsid w:val="0023772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E65EC"/>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bidi="en-US"/>
    </w:rPr>
  </w:style>
  <w:style w:type="character" w:styleId="Emphasis">
    <w:name w:val="Emphasis"/>
    <w:basedOn w:val="DefaultParagraphFont"/>
    <w:uiPriority w:val="20"/>
    <w:qFormat/>
    <w:rsid w:val="00994820"/>
    <w:rPr>
      <w:i/>
      <w:iCs/>
    </w:rPr>
  </w:style>
  <w:style w:type="character" w:customStyle="1" w:styleId="UnresolvedMention1">
    <w:name w:val="Unresolved Mention1"/>
    <w:basedOn w:val="DefaultParagraphFont"/>
    <w:uiPriority w:val="99"/>
    <w:semiHidden/>
    <w:unhideWhenUsed/>
    <w:rsid w:val="006B4E0C"/>
    <w:rPr>
      <w:color w:val="605E5C"/>
      <w:shd w:val="clear" w:color="auto" w:fill="E1DFDD"/>
    </w:rPr>
  </w:style>
  <w:style w:type="character" w:styleId="UnresolvedMention">
    <w:name w:val="Unresolved Mention"/>
    <w:basedOn w:val="DefaultParagraphFont"/>
    <w:uiPriority w:val="99"/>
    <w:semiHidden/>
    <w:unhideWhenUsed/>
    <w:rsid w:val="002A248C"/>
    <w:rPr>
      <w:color w:val="605E5C"/>
      <w:shd w:val="clear" w:color="auto" w:fill="E1DFDD"/>
    </w:rPr>
  </w:style>
  <w:style w:type="paragraph" w:styleId="BodyText">
    <w:name w:val="Body Text"/>
    <w:basedOn w:val="Normal"/>
    <w:link w:val="BodyTextChar"/>
    <w:uiPriority w:val="99"/>
    <w:unhideWhenUsed/>
    <w:rsid w:val="005A3673"/>
    <w:pPr>
      <w:spacing w:after="120" w:line="276" w:lineRule="auto"/>
    </w:pPr>
    <w:rPr>
      <w:rFonts w:eastAsiaTheme="minorEastAsia"/>
    </w:rPr>
  </w:style>
  <w:style w:type="character" w:customStyle="1" w:styleId="BodyTextChar">
    <w:name w:val="Body Text Char"/>
    <w:basedOn w:val="DefaultParagraphFont"/>
    <w:link w:val="BodyText"/>
    <w:uiPriority w:val="99"/>
    <w:rsid w:val="005A3673"/>
    <w:rPr>
      <w:rFonts w:eastAsiaTheme="minorEastAsia"/>
    </w:rPr>
  </w:style>
  <w:style w:type="paragraph" w:styleId="Caption">
    <w:name w:val="caption"/>
    <w:basedOn w:val="Normal"/>
    <w:next w:val="Normal"/>
    <w:uiPriority w:val="35"/>
    <w:unhideWhenUsed/>
    <w:qFormat/>
    <w:rsid w:val="008157A1"/>
    <w:pPr>
      <w:spacing w:after="200" w:line="240" w:lineRule="auto"/>
    </w:pPr>
    <w:rPr>
      <w:rFonts w:eastAsiaTheme="minorEastAsia"/>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0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matiah74@unismuh.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2A1D8-D571-4767-81C6-61BC56288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4824</Words>
  <Characters>27500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SUPRIADI SIKKI</cp:lastModifiedBy>
  <cp:revision>2</cp:revision>
  <cp:lastPrinted>2023-05-14T17:32:00Z</cp:lastPrinted>
  <dcterms:created xsi:type="dcterms:W3CDTF">2023-05-17T17:07:00Z</dcterms:created>
  <dcterms:modified xsi:type="dcterms:W3CDTF">2023-05-17T17:07:00Z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f8da6923-178f-3e48-98df-17b4de08fe27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