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1DD3" w14:textId="77777777" w:rsidR="001F388E" w:rsidRDefault="001F388E" w:rsidP="00911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388E">
        <w:rPr>
          <w:rFonts w:ascii="Arial" w:hAnsi="Arial" w:cs="Arial"/>
          <w:b/>
          <w:sz w:val="28"/>
          <w:szCs w:val="28"/>
        </w:rPr>
        <w:t xml:space="preserve">POTENSI EKSTRAK KECAMBAH </w:t>
      </w:r>
    </w:p>
    <w:p w14:paraId="7AE5127F" w14:textId="77777777" w:rsidR="001F388E" w:rsidRDefault="001F388E" w:rsidP="00911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388E">
        <w:rPr>
          <w:rFonts w:ascii="Arial" w:hAnsi="Arial" w:cs="Arial"/>
          <w:b/>
          <w:sz w:val="28"/>
          <w:szCs w:val="28"/>
        </w:rPr>
        <w:t xml:space="preserve">KACANG </w:t>
      </w:r>
      <w:proofErr w:type="gramStart"/>
      <w:r w:rsidRPr="001F388E">
        <w:rPr>
          <w:rFonts w:ascii="Arial" w:hAnsi="Arial" w:cs="Arial"/>
          <w:b/>
          <w:sz w:val="28"/>
          <w:szCs w:val="28"/>
        </w:rPr>
        <w:t>KEDELAI  (</w:t>
      </w:r>
      <w:proofErr w:type="gramEnd"/>
      <w:r w:rsidRPr="001F388E">
        <w:rPr>
          <w:rFonts w:ascii="Arial" w:hAnsi="Arial" w:cs="Arial"/>
          <w:b/>
          <w:i/>
          <w:iCs/>
          <w:sz w:val="28"/>
          <w:szCs w:val="28"/>
        </w:rPr>
        <w:t xml:space="preserve">GLYCINE MAX </w:t>
      </w:r>
      <w:r w:rsidRPr="001F388E">
        <w:rPr>
          <w:rFonts w:ascii="Arial" w:hAnsi="Arial" w:cs="Arial"/>
          <w:b/>
          <w:sz w:val="28"/>
          <w:szCs w:val="28"/>
        </w:rPr>
        <w:t xml:space="preserve">(L.) MERRILL) </w:t>
      </w:r>
    </w:p>
    <w:p w14:paraId="41039317" w14:textId="77777777" w:rsidR="001F388E" w:rsidRPr="00B64FEA" w:rsidRDefault="001F388E" w:rsidP="00911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B64FEA">
        <w:rPr>
          <w:rFonts w:ascii="Arial" w:hAnsi="Arial" w:cs="Arial"/>
          <w:b/>
          <w:sz w:val="28"/>
          <w:szCs w:val="28"/>
          <w:lang w:val="fi-FI"/>
        </w:rPr>
        <w:t>DALAM BENTUK MIKROEMULSI SEBAGAI SEDIAAN ANTIOKSIDAN</w:t>
      </w:r>
    </w:p>
    <w:p w14:paraId="412EA40F" w14:textId="77777777" w:rsidR="00911067" w:rsidRPr="00B64FEA" w:rsidRDefault="00911067" w:rsidP="00911067">
      <w:pPr>
        <w:spacing w:after="0" w:line="240" w:lineRule="auto"/>
        <w:rPr>
          <w:rFonts w:ascii="Arial" w:hAnsi="Arial" w:cs="Arial"/>
          <w:sz w:val="24"/>
          <w:szCs w:val="28"/>
          <w:lang w:val="fi-FI"/>
        </w:rPr>
      </w:pPr>
    </w:p>
    <w:p w14:paraId="3558B0F6" w14:textId="77777777" w:rsidR="00911067" w:rsidRPr="00B64FEA" w:rsidRDefault="00911067" w:rsidP="009B6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proofErr w:type="spellStart"/>
      <w:r w:rsidRPr="00B64FEA">
        <w:rPr>
          <w:rFonts w:ascii="Arial" w:hAnsi="Arial" w:cs="Arial"/>
          <w:b/>
          <w:sz w:val="24"/>
          <w:szCs w:val="24"/>
          <w:lang w:val="fi-FI"/>
        </w:rPr>
        <w:t>Maulita</w:t>
      </w:r>
      <w:proofErr w:type="spellEnd"/>
      <w:r w:rsidRPr="00B64FEA">
        <w:rPr>
          <w:rFonts w:ascii="Arial" w:hAnsi="Arial" w:cs="Arial"/>
          <w:b/>
          <w:sz w:val="24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b/>
          <w:sz w:val="24"/>
          <w:szCs w:val="24"/>
          <w:lang w:val="fi-FI"/>
        </w:rPr>
        <w:t>Indrisari</w:t>
      </w:r>
      <w:proofErr w:type="spellEnd"/>
      <w:r w:rsidRPr="00B64FEA">
        <w:rPr>
          <w:rFonts w:ascii="Arial" w:hAnsi="Arial" w:cs="Arial"/>
          <w:b/>
          <w:sz w:val="24"/>
          <w:szCs w:val="24"/>
          <w:lang w:val="fi-FI"/>
        </w:rPr>
        <w:t xml:space="preserve">,  </w:t>
      </w:r>
      <w:proofErr w:type="spellStart"/>
      <w:r w:rsidRPr="00B64FEA">
        <w:rPr>
          <w:rFonts w:ascii="Arial" w:hAnsi="Arial" w:cs="Arial"/>
          <w:b/>
          <w:sz w:val="24"/>
          <w:szCs w:val="24"/>
          <w:lang w:val="fi-FI"/>
        </w:rPr>
        <w:t>Michrun</w:t>
      </w:r>
      <w:proofErr w:type="spellEnd"/>
      <w:proofErr w:type="gramEnd"/>
      <w:r w:rsidRPr="00B64FEA">
        <w:rPr>
          <w:rFonts w:ascii="Arial" w:hAnsi="Arial" w:cs="Arial"/>
          <w:b/>
          <w:sz w:val="24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4"/>
          <w:szCs w:val="24"/>
          <w:lang w:val="fi-FI"/>
        </w:rPr>
        <w:t>Nisa</w:t>
      </w:r>
      <w:proofErr w:type="spellEnd"/>
    </w:p>
    <w:p w14:paraId="26899B38" w14:textId="77777777" w:rsidR="00911067" w:rsidRPr="00B64FEA" w:rsidRDefault="00911067" w:rsidP="009B6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4"/>
          <w:lang w:val="fi-FI"/>
        </w:rPr>
      </w:pPr>
    </w:p>
    <w:p w14:paraId="0814829F" w14:textId="77777777" w:rsidR="00911067" w:rsidRPr="00B64FEA" w:rsidRDefault="00911067" w:rsidP="009B6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4"/>
          <w:lang w:val="fi-FI"/>
        </w:rPr>
      </w:pPr>
      <w:r w:rsidRPr="00B64FEA">
        <w:rPr>
          <w:rFonts w:ascii="Arial" w:hAnsi="Arial" w:cs="Arial"/>
          <w:i/>
          <w:sz w:val="20"/>
          <w:szCs w:val="24"/>
          <w:lang w:val="fi-FI"/>
        </w:rPr>
        <w:t xml:space="preserve">Akademi </w:t>
      </w:r>
      <w:proofErr w:type="spellStart"/>
      <w:r w:rsidRPr="00B64FEA">
        <w:rPr>
          <w:rFonts w:ascii="Arial" w:hAnsi="Arial" w:cs="Arial"/>
          <w:i/>
          <w:sz w:val="20"/>
          <w:szCs w:val="24"/>
          <w:lang w:val="fi-FI"/>
        </w:rPr>
        <w:t>Farmasi</w:t>
      </w:r>
      <w:proofErr w:type="spellEnd"/>
      <w:r w:rsidRPr="00B64FEA">
        <w:rPr>
          <w:rFonts w:ascii="Arial" w:hAnsi="Arial" w:cs="Arial"/>
          <w:i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4"/>
          <w:lang w:val="fi-FI"/>
        </w:rPr>
        <w:t>Kebangsaan</w:t>
      </w:r>
      <w:proofErr w:type="spellEnd"/>
      <w:r w:rsidRPr="00B64FEA">
        <w:rPr>
          <w:rFonts w:ascii="Arial" w:hAnsi="Arial" w:cs="Arial"/>
          <w:i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4"/>
          <w:lang w:val="fi-FI"/>
        </w:rPr>
        <w:t>Makassar</w:t>
      </w:r>
      <w:proofErr w:type="spellEnd"/>
    </w:p>
    <w:p w14:paraId="15E3C7FC" w14:textId="77777777" w:rsidR="009B67A8" w:rsidRPr="00B64FEA" w:rsidRDefault="009B67A8" w:rsidP="009B6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4"/>
          <w:lang w:val="fi-FI"/>
        </w:rPr>
      </w:pPr>
    </w:p>
    <w:p w14:paraId="5E7BC731" w14:textId="77777777" w:rsidR="00911067" w:rsidRPr="00B64FEA" w:rsidRDefault="00911067" w:rsidP="00911067">
      <w:pPr>
        <w:spacing w:after="0" w:line="240" w:lineRule="auto"/>
        <w:jc w:val="center"/>
        <w:rPr>
          <w:rFonts w:ascii="Arial" w:hAnsi="Arial" w:cs="Arial"/>
          <w:b/>
          <w:szCs w:val="28"/>
          <w:lang w:val="fi-FI"/>
        </w:rPr>
      </w:pPr>
      <w:r w:rsidRPr="00B64FEA">
        <w:rPr>
          <w:rFonts w:ascii="Arial" w:hAnsi="Arial" w:cs="Arial"/>
          <w:b/>
          <w:szCs w:val="28"/>
          <w:lang w:val="fi-FI"/>
        </w:rPr>
        <w:t>ABSTRAK</w:t>
      </w:r>
    </w:p>
    <w:p w14:paraId="4D9588ED" w14:textId="77777777" w:rsidR="00911067" w:rsidRPr="00B64FEA" w:rsidRDefault="00911067" w:rsidP="00911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4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Telah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dilakukan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penelitian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tentang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potensi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ekstrak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kecambah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kacang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kedelai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(</w:t>
      </w:r>
      <w:proofErr w:type="spellStart"/>
      <w:proofErr w:type="gramEnd"/>
      <w:r w:rsidRPr="00B64FEA">
        <w:rPr>
          <w:rFonts w:ascii="Arial" w:hAnsi="Arial" w:cs="Arial"/>
          <w:i/>
          <w:iCs/>
          <w:sz w:val="20"/>
          <w:szCs w:val="24"/>
          <w:lang w:val="fi-FI"/>
        </w:rPr>
        <w:t>Glycine</w:t>
      </w:r>
      <w:proofErr w:type="spellEnd"/>
      <w:r w:rsidRPr="00B64FEA">
        <w:rPr>
          <w:rFonts w:ascii="Arial" w:hAnsi="Arial" w:cs="Arial"/>
          <w:i/>
          <w:iCs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iCs/>
          <w:sz w:val="20"/>
          <w:szCs w:val="24"/>
          <w:lang w:val="fi-FI"/>
        </w:rPr>
        <w:t>max</w:t>
      </w:r>
      <w:proofErr w:type="spellEnd"/>
      <w:r w:rsidRPr="00B64FEA">
        <w:rPr>
          <w:rFonts w:ascii="Arial" w:hAnsi="Arial" w:cs="Arial"/>
          <w:i/>
          <w:iCs/>
          <w:sz w:val="20"/>
          <w:szCs w:val="24"/>
          <w:lang w:val="fi-FI"/>
        </w:rPr>
        <w:t xml:space="preserve"> </w:t>
      </w:r>
      <w:r w:rsidRPr="00B64FEA">
        <w:rPr>
          <w:rFonts w:ascii="Arial" w:hAnsi="Arial" w:cs="Arial"/>
          <w:sz w:val="20"/>
          <w:szCs w:val="24"/>
          <w:lang w:val="fi-FI"/>
        </w:rPr>
        <w:t xml:space="preserve">(L.)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Merrill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)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dalam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sebagai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antioksidan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Penelitian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ini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bertujuan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untuk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melihat</w:t>
      </w:r>
      <w:proofErr w:type="spellEnd"/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uji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aktivitas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antioksidan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dari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ekstrak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kecambah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kacang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kedelai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formulasi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dari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kecambah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kacang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kedelai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Kacang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kedelai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mengandung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senyawa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isoflavon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bersifat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sebagai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antioksidan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Senyawa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tersebut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dapat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ditingkatkan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dengan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cara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germinasi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/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perkecambahan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pada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proses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ini</w:t>
      </w:r>
      <w:proofErr w:type="spellEnd"/>
      <w:r w:rsidRPr="00B64FEA">
        <w:rPr>
          <w:rFonts w:ascii="Arial" w:hAnsi="Arial" w:cs="Arial"/>
          <w:color w:val="000000"/>
          <w:sz w:val="20"/>
          <w:szCs w:val="24"/>
          <w:lang w:val="fi-FI"/>
        </w:rPr>
        <w:t xml:space="preserve"> akan </w:t>
      </w:r>
      <w:proofErr w:type="spellStart"/>
      <w:r w:rsidRPr="00B64FEA">
        <w:rPr>
          <w:rFonts w:ascii="Arial" w:hAnsi="Arial" w:cs="Arial"/>
          <w:color w:val="000000"/>
          <w:sz w:val="20"/>
          <w:szCs w:val="24"/>
          <w:lang w:val="fi-FI"/>
        </w:rPr>
        <w:t>terjadi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transformasisehingga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senyawa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isoflavon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bebas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(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aglikon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)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lebih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tinggi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aktivitasnya.Kecambah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kemudian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diekstraksi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menggunakan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metode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maserasi.Ekstrak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kemudian di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uji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aktivitas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antioksidannya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menggunakan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metode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DPPH (2,2-</w:t>
      </w:r>
      <w:r w:rsidRPr="00B64FEA">
        <w:rPr>
          <w:rFonts w:ascii="Arial" w:hAnsi="Arial" w:cs="Arial"/>
          <w:i/>
          <w:iCs/>
          <w:sz w:val="20"/>
          <w:szCs w:val="24"/>
          <w:lang w:val="fi-FI"/>
        </w:rPr>
        <w:t>diphenyl</w:t>
      </w:r>
      <w:r w:rsidRPr="00B64FEA">
        <w:rPr>
          <w:rFonts w:ascii="Arial" w:hAnsi="Arial" w:cs="Arial"/>
          <w:sz w:val="20"/>
          <w:szCs w:val="24"/>
          <w:lang w:val="fi-FI"/>
        </w:rPr>
        <w:t>-1-</w:t>
      </w:r>
      <w:r w:rsidRPr="00B64FEA">
        <w:rPr>
          <w:rFonts w:ascii="Arial" w:hAnsi="Arial" w:cs="Arial"/>
          <w:i/>
          <w:iCs/>
          <w:sz w:val="20"/>
          <w:szCs w:val="24"/>
          <w:lang w:val="fi-FI"/>
        </w:rPr>
        <w:t>picrylhydrazil</w:t>
      </w:r>
      <w:r w:rsidRPr="00B64FEA">
        <w:rPr>
          <w:rFonts w:ascii="Arial" w:hAnsi="Arial" w:cs="Arial"/>
          <w:iCs/>
          <w:sz w:val="20"/>
          <w:szCs w:val="24"/>
          <w:lang w:val="fi-FI"/>
        </w:rPr>
        <w:t xml:space="preserve">)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nilai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IC</w:t>
      </w:r>
      <w:r w:rsidRPr="00B64FEA">
        <w:rPr>
          <w:rFonts w:ascii="Arial" w:hAnsi="Arial" w:cs="Arial"/>
          <w:sz w:val="20"/>
          <w:szCs w:val="24"/>
          <w:vertAlign w:val="subscript"/>
          <w:lang w:val="fi-FI"/>
        </w:rPr>
        <w:t xml:space="preserve">50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sebesar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61,23 ppm</w:t>
      </w:r>
      <w:r w:rsidRPr="00B64FEA">
        <w:rPr>
          <w:rFonts w:ascii="Arial" w:hAnsi="Arial" w:cs="Arial"/>
          <w:iCs/>
          <w:sz w:val="20"/>
          <w:szCs w:val="24"/>
          <w:lang w:val="fi-FI"/>
        </w:rPr>
        <w:t>.</w:t>
      </w:r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Selanjutnya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dibuat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dimana</w:t>
      </w:r>
      <w:proofErr w:type="spellEnd"/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ini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diharapkan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dapat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meningkatkan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kelarutan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senyawa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meningkatkan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absorbsi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karena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partikel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ukuran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kecil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serta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meningkatnya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luas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permukaan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Pengujian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dilakukan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sebelum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sesudah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kondisi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penyimpanan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dipercepat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dengan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pengujian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antara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lain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tipe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organoleptis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homgenitas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viskositas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morfologi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tetes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terdispersi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pH,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distribusi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ukuran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partikel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danpengamatan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partikel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Hasil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menunjukkan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bahwa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stabil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secara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fisik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memiliki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distribusi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ukuran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partikel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461</w:t>
      </w:r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,37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nm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>.</w:t>
      </w:r>
    </w:p>
    <w:p w14:paraId="7CB2DC0A" w14:textId="77777777" w:rsidR="00911067" w:rsidRPr="00B64FEA" w:rsidRDefault="00911067" w:rsidP="009110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val="fi-FI"/>
        </w:rPr>
      </w:pPr>
      <w:r w:rsidRPr="00B64FEA">
        <w:rPr>
          <w:rFonts w:ascii="Arial" w:hAnsi="Arial" w:cs="Arial"/>
          <w:sz w:val="20"/>
          <w:szCs w:val="24"/>
          <w:lang w:val="fi-FI"/>
        </w:rPr>
        <w:tab/>
      </w:r>
    </w:p>
    <w:p w14:paraId="74B053B5" w14:textId="77777777" w:rsidR="00911067" w:rsidRPr="00B64FEA" w:rsidRDefault="00911067" w:rsidP="009110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4"/>
          <w:lang w:val="fi-FI" w:eastAsia="ko-KR"/>
        </w:rPr>
      </w:pPr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Kata </w:t>
      </w:r>
      <w:proofErr w:type="spellStart"/>
      <w:proofErr w:type="gram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Kunci</w:t>
      </w:r>
      <w:proofErr w:type="spell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 :</w:t>
      </w:r>
      <w:proofErr w:type="gram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 </w:t>
      </w:r>
      <w:proofErr w:type="spell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Kecambah</w:t>
      </w:r>
      <w:proofErr w:type="spell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 </w:t>
      </w:r>
      <w:proofErr w:type="spell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Kacang</w:t>
      </w:r>
      <w:proofErr w:type="spell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 </w:t>
      </w:r>
      <w:proofErr w:type="spell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Kedelai</w:t>
      </w:r>
      <w:proofErr w:type="spell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, </w:t>
      </w:r>
      <w:proofErr w:type="spell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Isoflavon</w:t>
      </w:r>
      <w:proofErr w:type="spellEnd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 xml:space="preserve">, </w:t>
      </w:r>
      <w:proofErr w:type="spellStart"/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Mikroemulsi</w:t>
      </w:r>
      <w:proofErr w:type="spellEnd"/>
    </w:p>
    <w:p w14:paraId="2B882C22" w14:textId="77777777" w:rsidR="00911067" w:rsidRPr="00B64FEA" w:rsidRDefault="00911067" w:rsidP="00911067">
      <w:pPr>
        <w:spacing w:after="0" w:line="240" w:lineRule="auto"/>
        <w:jc w:val="center"/>
        <w:rPr>
          <w:rFonts w:ascii="Arial" w:hAnsi="Arial" w:cs="Arial"/>
          <w:b/>
          <w:szCs w:val="28"/>
          <w:lang w:val="fi-FI"/>
        </w:rPr>
      </w:pPr>
    </w:p>
    <w:p w14:paraId="2211E50D" w14:textId="77777777" w:rsidR="00911067" w:rsidRPr="00B64FEA" w:rsidRDefault="00911067" w:rsidP="009110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4"/>
          <w:lang w:val="fi-FI" w:eastAsia="ko-KR"/>
        </w:rPr>
        <w:sectPr w:rsidR="00911067" w:rsidRPr="00B64FEA" w:rsidSect="00115E7F">
          <w:headerReference w:type="default" r:id="rId7"/>
          <w:footerReference w:type="default" r:id="rId8"/>
          <w:pgSz w:w="11906" w:h="16838" w:code="9"/>
          <w:pgMar w:top="1701" w:right="1134" w:bottom="1134" w:left="1134" w:header="709" w:footer="709" w:gutter="0"/>
          <w:cols w:space="708"/>
          <w:docGrid w:linePitch="360"/>
        </w:sectPr>
      </w:pPr>
    </w:p>
    <w:p w14:paraId="238CEF41" w14:textId="77777777" w:rsidR="00911067" w:rsidRPr="00B64FEA" w:rsidRDefault="00911067" w:rsidP="009110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4"/>
          <w:lang w:val="fi-FI" w:eastAsia="ko-KR"/>
        </w:rPr>
      </w:pPr>
      <w:r w:rsidRPr="00B64FEA">
        <w:rPr>
          <w:rFonts w:ascii="Arial" w:hAnsi="Arial" w:cs="Arial"/>
          <w:b/>
          <w:color w:val="000000"/>
          <w:sz w:val="20"/>
          <w:szCs w:val="24"/>
          <w:lang w:val="fi-FI" w:eastAsia="ko-KR"/>
        </w:rPr>
        <w:t>PENDAHULUAN</w:t>
      </w:r>
    </w:p>
    <w:p w14:paraId="70C347AF" w14:textId="77777777" w:rsidR="00911067" w:rsidRPr="00B64FEA" w:rsidRDefault="00911067" w:rsidP="00911067">
      <w:pPr>
        <w:tabs>
          <w:tab w:val="left" w:pos="567"/>
          <w:tab w:val="left" w:pos="709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lang w:val="fi-FI"/>
        </w:rPr>
      </w:pPr>
      <w:r w:rsidRPr="00B64FEA">
        <w:rPr>
          <w:rFonts w:ascii="Arial" w:eastAsia="Times New Roman" w:hAnsi="Arial" w:cs="Arial"/>
          <w:sz w:val="20"/>
          <w:lang w:val="fi-FI"/>
        </w:rPr>
        <w:tab/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Kacang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kedelai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merupakan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salah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satu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tanaman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biji-bijian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yang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memiliki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isoflavon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yang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bersifat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sebagai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antioksidan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.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isoflavon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merupakan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metabolit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sekunder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yang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proofErr w:type="gramStart"/>
      <w:r w:rsidRPr="00B64FEA">
        <w:rPr>
          <w:rFonts w:ascii="Arial" w:eastAsia="Times New Roman" w:hAnsi="Arial" w:cs="Arial"/>
          <w:sz w:val="20"/>
          <w:lang w:val="fi-FI"/>
        </w:rPr>
        <w:t>berupa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proofErr w:type="gram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konjugasi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dengan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gula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melalui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ikatan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glukosida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,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dimana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terdiri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dari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glikon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dan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aglikon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r w:rsidRPr="00B64FEA">
        <w:rPr>
          <w:rFonts w:ascii="Arial" w:hAnsi="Arial" w:cs="Arial"/>
          <w:sz w:val="20"/>
          <w:szCs w:val="24"/>
          <w:lang w:val="fi-FI"/>
        </w:rPr>
        <w:t>(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Pradana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>, 2008)</w:t>
      </w:r>
      <w:r w:rsidRPr="00B64FEA">
        <w:rPr>
          <w:rFonts w:ascii="Arial" w:eastAsia="Times New Roman" w:hAnsi="Arial" w:cs="Arial"/>
          <w:sz w:val="20"/>
          <w:lang w:val="fi-FI"/>
        </w:rPr>
        <w:t xml:space="preserve">.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Salah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satu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cara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meningkatkan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senyawa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isoflavon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yaitu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proses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germinasi</w:t>
      </w:r>
      <w:proofErr w:type="spellEnd"/>
      <w:r w:rsidRPr="00B64FEA">
        <w:rPr>
          <w:rFonts w:ascii="Arial" w:eastAsia="Times New Roman" w:hAnsi="Arial" w:cs="Arial"/>
          <w:sz w:val="20"/>
          <w:lang w:val="fi-FI"/>
        </w:rPr>
        <w:t xml:space="preserve">, </w:t>
      </w:r>
      <w:proofErr w:type="spellStart"/>
      <w:r w:rsidRPr="00B64FEA">
        <w:rPr>
          <w:rFonts w:ascii="Arial" w:eastAsia="Times New Roman" w:hAnsi="Arial" w:cs="Arial"/>
          <w:sz w:val="20"/>
          <w:lang w:val="fi-FI"/>
        </w:rPr>
        <w:t>yang</w:t>
      </w:r>
      <w:r w:rsidRPr="00B64FEA">
        <w:rPr>
          <w:rFonts w:ascii="Arial" w:hAnsi="Arial" w:cs="Arial"/>
          <w:sz w:val="20"/>
          <w:szCs w:val="24"/>
          <w:lang w:val="fi-FI"/>
        </w:rPr>
        <w:t>mengalami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proses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transformasi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sehingga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senyawa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isoflavon</w:t>
      </w:r>
      <w:proofErr w:type="spellEnd"/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bebas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disebut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aglikon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lebih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tinggi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aktivitasnya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(</w:t>
      </w:r>
      <w:proofErr w:type="spellStart"/>
      <w:r w:rsidR="007F1167" w:rsidRPr="00B64FEA">
        <w:rPr>
          <w:rFonts w:ascii="Arial" w:hAnsi="Arial" w:cs="Arial"/>
          <w:sz w:val="20"/>
          <w:szCs w:val="24"/>
          <w:lang w:val="fi-FI"/>
        </w:rPr>
        <w:t>Dwianingsih</w:t>
      </w:r>
      <w:proofErr w:type="spellEnd"/>
      <w:r w:rsidR="007F1167" w:rsidRPr="00B64FEA">
        <w:rPr>
          <w:rFonts w:ascii="Arial" w:hAnsi="Arial" w:cs="Arial"/>
          <w:sz w:val="20"/>
          <w:szCs w:val="24"/>
          <w:lang w:val="fi-FI"/>
        </w:rPr>
        <w:t>, 2010</w:t>
      </w:r>
      <w:r w:rsidRPr="00B64FEA">
        <w:rPr>
          <w:rFonts w:ascii="Arial" w:hAnsi="Arial" w:cs="Arial"/>
          <w:sz w:val="20"/>
          <w:szCs w:val="24"/>
          <w:lang w:val="fi-FI"/>
        </w:rPr>
        <w:t>).</w:t>
      </w:r>
    </w:p>
    <w:p w14:paraId="0EA1F1D3" w14:textId="77777777" w:rsidR="00911067" w:rsidRPr="00B64FEA" w:rsidRDefault="00911067" w:rsidP="009110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4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Kosmetik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antioksidan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tersedia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dalam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berbagai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salah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satunya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adalah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Bentuk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merupakan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suatu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sistem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dispersi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dikembangkan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dari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ini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4"/>
          <w:lang w:val="fi-FI"/>
        </w:rPr>
        <w:t>lebih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stabil</w:t>
      </w:r>
      <w:proofErr w:type="spellEnd"/>
      <w:proofErr w:type="gram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secara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termodinamika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dibandingkan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emulsi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(Paul, </w:t>
      </w:r>
      <w:r w:rsidRPr="00B64FEA">
        <w:rPr>
          <w:rFonts w:ascii="Arial" w:hAnsi="Arial" w:cs="Arial"/>
          <w:i/>
          <w:sz w:val="20"/>
          <w:szCs w:val="24"/>
          <w:lang w:val="fi-FI"/>
        </w:rPr>
        <w:t xml:space="preserve">et </w:t>
      </w:r>
      <w:proofErr w:type="spellStart"/>
      <w:r w:rsidRPr="00B64FEA">
        <w:rPr>
          <w:rFonts w:ascii="Arial" w:hAnsi="Arial" w:cs="Arial"/>
          <w:i/>
          <w:sz w:val="20"/>
          <w:szCs w:val="24"/>
          <w:lang w:val="fi-FI"/>
        </w:rPr>
        <w:t>al</w:t>
      </w:r>
      <w:proofErr w:type="spellEnd"/>
      <w:r w:rsidRPr="00B64FEA">
        <w:rPr>
          <w:rFonts w:ascii="Arial" w:hAnsi="Arial" w:cs="Arial"/>
          <w:i/>
          <w:sz w:val="20"/>
          <w:szCs w:val="24"/>
          <w:lang w:val="fi-FI"/>
        </w:rPr>
        <w:t xml:space="preserve">, </w:t>
      </w:r>
      <w:r w:rsidRPr="00B64FEA">
        <w:rPr>
          <w:rFonts w:ascii="Arial" w:hAnsi="Arial" w:cs="Arial"/>
          <w:sz w:val="20"/>
          <w:szCs w:val="24"/>
          <w:lang w:val="fi-FI"/>
        </w:rPr>
        <w:t xml:space="preserve">2001)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sehingga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diharapkan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dapat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meningkatkan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efektivitas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stabilitas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4"/>
          <w:lang w:val="fi-FI"/>
        </w:rPr>
        <w:t>farnasi</w:t>
      </w:r>
      <w:proofErr w:type="spellEnd"/>
      <w:r w:rsidRPr="00B64FEA">
        <w:rPr>
          <w:rFonts w:ascii="Arial" w:hAnsi="Arial" w:cs="Arial"/>
          <w:sz w:val="20"/>
          <w:szCs w:val="24"/>
          <w:lang w:val="fi-FI"/>
        </w:rPr>
        <w:t xml:space="preserve">. </w:t>
      </w:r>
    </w:p>
    <w:p w14:paraId="75C6D8D5" w14:textId="77777777" w:rsidR="00911067" w:rsidRPr="00B64FEA" w:rsidRDefault="00911067" w:rsidP="009110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4"/>
          <w:lang w:val="fi-FI"/>
        </w:rPr>
      </w:pPr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ab/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Pada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penelitiandibuat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tipe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minyak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dalam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air (M/A),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dimana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tipe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ini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dipilih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karena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M/A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mampu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menyebar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dengan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baik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pada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kulit,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memberikan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efek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dingin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terhadap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kulit,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bersifat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lembut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mudah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dibersihkan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sehingga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nyaman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digunakan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oleh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konsumen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. Krim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yang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diperoleh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kemudian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dilakukan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evaluasi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untuk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melihat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kestabilan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fisik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serta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distribusi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ukuran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partikel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dari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krim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mikroemulsi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ekstrak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kecambah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kacang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kedelai</w:t>
      </w:r>
      <w:proofErr w:type="spellEnd"/>
      <w:r w:rsidRPr="00B64FEA">
        <w:rPr>
          <w:rFonts w:ascii="Arial" w:hAnsi="Arial" w:cs="Arial"/>
          <w:color w:val="000000" w:themeColor="text1"/>
          <w:sz w:val="20"/>
          <w:szCs w:val="24"/>
          <w:lang w:val="fi-FI"/>
        </w:rPr>
        <w:t>.</w:t>
      </w:r>
    </w:p>
    <w:p w14:paraId="68795185" w14:textId="77777777" w:rsidR="00911067" w:rsidRPr="00B64FEA" w:rsidRDefault="00911067" w:rsidP="009110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4"/>
          <w:lang w:val="fi-FI"/>
        </w:rPr>
      </w:pPr>
    </w:p>
    <w:p w14:paraId="11395C1F" w14:textId="77777777" w:rsidR="00911067" w:rsidRPr="00911067" w:rsidRDefault="00B20938" w:rsidP="00911067">
      <w:pPr>
        <w:tabs>
          <w:tab w:val="left" w:pos="1276"/>
        </w:tabs>
        <w:spacing w:after="0" w:line="240" w:lineRule="auto"/>
        <w:rPr>
          <w:rFonts w:ascii="Arial" w:eastAsia="Times New Roman" w:hAnsi="Arial" w:cs="Arial"/>
          <w:b/>
          <w:sz w:val="20"/>
          <w:szCs w:val="28"/>
        </w:rPr>
      </w:pPr>
      <w:r>
        <w:rPr>
          <w:rFonts w:ascii="Arial" w:eastAsia="Times New Roman" w:hAnsi="Arial" w:cs="Arial"/>
          <w:b/>
          <w:sz w:val="20"/>
          <w:szCs w:val="28"/>
        </w:rPr>
        <w:t>METODE PENELITIAN</w:t>
      </w:r>
    </w:p>
    <w:p w14:paraId="608FCDF4" w14:textId="77777777" w:rsidR="00911067" w:rsidRPr="00B20938" w:rsidRDefault="00B20938" w:rsidP="00B20938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8"/>
        </w:rPr>
      </w:pPr>
      <w:proofErr w:type="spellStart"/>
      <w:r>
        <w:rPr>
          <w:rFonts w:ascii="Arial" w:eastAsia="Times New Roman" w:hAnsi="Arial" w:cs="Arial"/>
          <w:b/>
          <w:sz w:val="20"/>
          <w:szCs w:val="28"/>
        </w:rPr>
        <w:t>Penyiapan</w:t>
      </w:r>
      <w:proofErr w:type="spellEnd"/>
      <w:r>
        <w:rPr>
          <w:rFonts w:ascii="Arial" w:eastAsia="Times New Roman" w:hAnsi="Arial" w:cs="Arial"/>
          <w:b/>
          <w:sz w:val="20"/>
          <w:szCs w:val="28"/>
        </w:rPr>
        <w:t xml:space="preserve"> </w:t>
      </w:r>
      <w:r w:rsidR="00911067" w:rsidRPr="00B20938">
        <w:rPr>
          <w:rFonts w:ascii="Arial" w:eastAsia="Times New Roman" w:hAnsi="Arial" w:cs="Arial"/>
          <w:b/>
          <w:sz w:val="20"/>
          <w:szCs w:val="28"/>
        </w:rPr>
        <w:t xml:space="preserve">Alat </w:t>
      </w:r>
      <w:r>
        <w:rPr>
          <w:rFonts w:ascii="Arial" w:eastAsia="Times New Roman" w:hAnsi="Arial" w:cs="Arial"/>
          <w:b/>
          <w:sz w:val="20"/>
          <w:szCs w:val="28"/>
        </w:rPr>
        <w:t xml:space="preserve">dan </w:t>
      </w:r>
      <w:proofErr w:type="spellStart"/>
      <w:r>
        <w:rPr>
          <w:rFonts w:ascii="Arial" w:eastAsia="Times New Roman" w:hAnsi="Arial" w:cs="Arial"/>
          <w:b/>
          <w:sz w:val="20"/>
          <w:szCs w:val="28"/>
        </w:rPr>
        <w:t>Bahan</w:t>
      </w:r>
      <w:proofErr w:type="spellEnd"/>
    </w:p>
    <w:p w14:paraId="07DCE86E" w14:textId="77777777" w:rsidR="00B20938" w:rsidRPr="00B20938" w:rsidRDefault="00911067" w:rsidP="00B20938">
      <w:pPr>
        <w:tabs>
          <w:tab w:val="left" w:pos="127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8"/>
        </w:rPr>
      </w:pPr>
      <w:r w:rsidRPr="00911067">
        <w:rPr>
          <w:rFonts w:ascii="Arial" w:eastAsia="Times New Roman" w:hAnsi="Arial" w:cs="Arial"/>
          <w:sz w:val="20"/>
          <w:szCs w:val="28"/>
        </w:rPr>
        <w:t xml:space="preserve">Alat yang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digunakan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adalah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alat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–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alat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gelas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,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seperangkat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alat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maserasi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,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Thermo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Hygrometer, </w:t>
      </w:r>
      <w:r w:rsidRPr="00911067">
        <w:rPr>
          <w:rFonts w:ascii="Arial" w:eastAsia="Times New Roman" w:hAnsi="Arial" w:cs="Arial"/>
          <w:i/>
          <w:sz w:val="20"/>
          <w:szCs w:val="28"/>
        </w:rPr>
        <w:t>Climatic Chamber</w:t>
      </w:r>
      <w:r w:rsidRPr="00911067">
        <w:rPr>
          <w:rFonts w:ascii="Arial" w:eastAsia="Times New Roman" w:hAnsi="Arial" w:cs="Arial"/>
          <w:sz w:val="20"/>
          <w:szCs w:val="28"/>
        </w:rPr>
        <w:t xml:space="preserve">, </w:t>
      </w:r>
      <w:r w:rsidRPr="00911067">
        <w:rPr>
          <w:rFonts w:ascii="Arial" w:eastAsia="Times New Roman" w:hAnsi="Arial" w:cs="Arial"/>
          <w:i/>
          <w:sz w:val="20"/>
          <w:szCs w:val="28"/>
        </w:rPr>
        <w:t>Homogenizer</w:t>
      </w:r>
      <w:r w:rsidRPr="00911067">
        <w:rPr>
          <w:rFonts w:ascii="Arial" w:eastAsia="Times New Roman" w:hAnsi="Arial" w:cs="Arial"/>
          <w:sz w:val="20"/>
          <w:szCs w:val="28"/>
        </w:rPr>
        <w:t xml:space="preserve"> (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WiseStrir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), Hot Plate, </w:t>
      </w:r>
      <w:r w:rsidRPr="00911067">
        <w:rPr>
          <w:rFonts w:ascii="Arial" w:eastAsia="Times New Roman" w:hAnsi="Arial" w:cs="Arial"/>
          <w:i/>
          <w:sz w:val="20"/>
          <w:szCs w:val="28"/>
        </w:rPr>
        <w:t xml:space="preserve">Magneti </w:t>
      </w:r>
      <w:proofErr w:type="spellStart"/>
      <w:r w:rsidRPr="00911067">
        <w:rPr>
          <w:rFonts w:ascii="Arial" w:eastAsia="Times New Roman" w:hAnsi="Arial" w:cs="Arial"/>
          <w:i/>
          <w:sz w:val="20"/>
          <w:szCs w:val="28"/>
        </w:rPr>
        <w:t>Stirer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, pH meter (Sartorius), </w:t>
      </w:r>
      <w:r w:rsidRPr="00911067">
        <w:rPr>
          <w:rFonts w:ascii="Arial" w:eastAsia="Times New Roman" w:hAnsi="Arial" w:cs="Arial"/>
          <w:i/>
          <w:sz w:val="20"/>
          <w:szCs w:val="28"/>
        </w:rPr>
        <w:t>Rotary evaporator</w:t>
      </w:r>
      <w:r w:rsidRPr="00911067">
        <w:rPr>
          <w:rFonts w:ascii="Arial" w:eastAsia="Times New Roman" w:hAnsi="Arial" w:cs="Arial"/>
          <w:sz w:val="20"/>
          <w:szCs w:val="28"/>
        </w:rPr>
        <w:t xml:space="preserve">, </w:t>
      </w:r>
      <w:proofErr w:type="spellStart"/>
      <w:r w:rsidRPr="00911067">
        <w:rPr>
          <w:rFonts w:ascii="Arial" w:eastAsia="Times New Roman" w:hAnsi="Arial" w:cs="Arial"/>
          <w:i/>
          <w:sz w:val="20"/>
          <w:szCs w:val="28"/>
        </w:rPr>
        <w:t>Particel</w:t>
      </w:r>
      <w:proofErr w:type="spellEnd"/>
      <w:r w:rsidRPr="00911067">
        <w:rPr>
          <w:rFonts w:ascii="Arial" w:eastAsia="Times New Roman" w:hAnsi="Arial" w:cs="Arial"/>
          <w:i/>
          <w:sz w:val="20"/>
          <w:szCs w:val="28"/>
        </w:rPr>
        <w:t xml:space="preserve"> Size </w:t>
      </w:r>
      <w:proofErr w:type="spellStart"/>
      <w:r w:rsidRPr="00911067">
        <w:rPr>
          <w:rFonts w:ascii="Arial" w:eastAsia="Times New Roman" w:hAnsi="Arial" w:cs="Arial"/>
          <w:i/>
          <w:sz w:val="20"/>
          <w:szCs w:val="28"/>
        </w:rPr>
        <w:t>Analizer</w:t>
      </w:r>
      <w:proofErr w:type="spellEnd"/>
      <w:r w:rsidRPr="00911067">
        <w:rPr>
          <w:rFonts w:ascii="Arial" w:eastAsia="Times New Roman" w:hAnsi="Arial" w:cs="Arial"/>
          <w:i/>
          <w:sz w:val="20"/>
          <w:szCs w:val="28"/>
        </w:rPr>
        <w:t xml:space="preserve"> </w:t>
      </w:r>
      <w:r w:rsidRPr="00911067">
        <w:rPr>
          <w:rFonts w:ascii="Arial" w:eastAsia="Times New Roman" w:hAnsi="Arial" w:cs="Arial"/>
          <w:sz w:val="20"/>
          <w:szCs w:val="28"/>
        </w:rPr>
        <w:t xml:space="preserve">(PSA), </w:t>
      </w:r>
      <w:r w:rsidRPr="00911067">
        <w:rPr>
          <w:rFonts w:ascii="Arial" w:eastAsia="Times New Roman" w:hAnsi="Arial" w:cs="Arial"/>
          <w:i/>
          <w:sz w:val="20"/>
          <w:szCs w:val="28"/>
        </w:rPr>
        <w:t xml:space="preserve">Scanning Electron Microscope </w:t>
      </w:r>
      <w:r w:rsidRPr="00911067">
        <w:rPr>
          <w:rFonts w:ascii="Arial" w:eastAsia="Times New Roman" w:hAnsi="Arial" w:cs="Arial"/>
          <w:sz w:val="20"/>
          <w:szCs w:val="28"/>
        </w:rPr>
        <w:t xml:space="preserve">(SEM), Thermometer,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Timbangan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Analitik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(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Mattler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Toledo), </w:t>
      </w:r>
      <w:proofErr w:type="spellStart"/>
      <w:r w:rsidRPr="00911067">
        <w:rPr>
          <w:rFonts w:ascii="Arial" w:eastAsia="Times New Roman" w:hAnsi="Arial" w:cs="Arial"/>
          <w:sz w:val="20"/>
          <w:szCs w:val="28"/>
        </w:rPr>
        <w:t>Viskometer</w:t>
      </w:r>
      <w:proofErr w:type="spellEnd"/>
      <w:r w:rsidRPr="00911067">
        <w:rPr>
          <w:rFonts w:ascii="Arial" w:eastAsia="Times New Roman" w:hAnsi="Arial" w:cs="Arial"/>
          <w:sz w:val="20"/>
          <w:szCs w:val="28"/>
        </w:rPr>
        <w:t xml:space="preserve"> </w:t>
      </w:r>
      <w:r w:rsidRPr="00911067">
        <w:rPr>
          <w:rFonts w:ascii="Arial" w:eastAsia="Times New Roman" w:hAnsi="Arial" w:cs="Arial"/>
          <w:i/>
          <w:sz w:val="20"/>
          <w:szCs w:val="28"/>
        </w:rPr>
        <w:t>Brookfield.</w:t>
      </w:r>
    </w:p>
    <w:p w14:paraId="40CD6ED2" w14:textId="77777777" w:rsidR="00B20938" w:rsidRPr="00B20938" w:rsidRDefault="00B20938" w:rsidP="00B20938">
      <w:pPr>
        <w:tabs>
          <w:tab w:val="left" w:pos="127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20938">
        <w:rPr>
          <w:rFonts w:ascii="Arial" w:eastAsia="Times New Roman" w:hAnsi="Arial" w:cs="Arial"/>
          <w:sz w:val="20"/>
          <w:szCs w:val="20"/>
        </w:rPr>
        <w:t>Bahan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digunakan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20938">
        <w:rPr>
          <w:rFonts w:ascii="Arial" w:eastAsia="Times New Roman" w:hAnsi="Arial" w:cs="Arial"/>
          <w:sz w:val="20"/>
          <w:szCs w:val="20"/>
        </w:rPr>
        <w:t>adalah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kacang</w:t>
      </w:r>
      <w:proofErr w:type="spellEnd"/>
      <w:proofErr w:type="gram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kedelai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etanol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70%,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asam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stearate,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Aquadest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cetyl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alkohol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, 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gliserin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metil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paraben,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Viscolam</w:t>
      </w:r>
      <w:proofErr w:type="spellEnd"/>
      <w:r w:rsidRPr="00B20938">
        <w:rPr>
          <w:rFonts w:ascii="Arial" w:hAnsi="Arial" w:cs="Arial"/>
          <w:b/>
          <w:color w:val="000000"/>
          <w:sz w:val="20"/>
          <w:szCs w:val="20"/>
          <w:vertAlign w:val="superscript"/>
        </w:rPr>
        <w:t>®</w:t>
      </w:r>
      <w:r w:rsidRPr="00B2093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B20938">
        <w:rPr>
          <w:rFonts w:ascii="Arial" w:hAnsi="Arial" w:cs="Arial"/>
          <w:color w:val="000000"/>
          <w:sz w:val="20"/>
          <w:szCs w:val="20"/>
        </w:rPr>
        <w:t>propilenglikol</w:t>
      </w:r>
      <w:proofErr w:type="spellEnd"/>
      <w:r w:rsidRPr="00B2093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20938">
        <w:rPr>
          <w:rFonts w:ascii="Arial" w:hAnsi="Arial" w:cs="Arial"/>
          <w:color w:val="000000"/>
          <w:sz w:val="20"/>
          <w:szCs w:val="20"/>
        </w:rPr>
        <w:t>propil</w:t>
      </w:r>
      <w:proofErr w:type="spellEnd"/>
      <w:r w:rsidRPr="00B20938">
        <w:rPr>
          <w:rFonts w:ascii="Arial" w:hAnsi="Arial" w:cs="Arial"/>
          <w:color w:val="000000"/>
          <w:sz w:val="20"/>
          <w:szCs w:val="20"/>
        </w:rPr>
        <w:t xml:space="preserve"> paraben, dan </w:t>
      </w:r>
      <w:proofErr w:type="spellStart"/>
      <w:r w:rsidRPr="00B20938">
        <w:rPr>
          <w:rFonts w:ascii="Arial" w:hAnsi="Arial" w:cs="Arial"/>
          <w:color w:val="000000"/>
          <w:sz w:val="20"/>
          <w:szCs w:val="20"/>
        </w:rPr>
        <w:t>kapas</w:t>
      </w:r>
      <w:proofErr w:type="spellEnd"/>
      <w:r w:rsidRPr="00B20938">
        <w:rPr>
          <w:rFonts w:ascii="Arial" w:hAnsi="Arial" w:cs="Arial"/>
          <w:color w:val="000000"/>
          <w:sz w:val="20"/>
          <w:szCs w:val="20"/>
        </w:rPr>
        <w:t>.</w:t>
      </w:r>
    </w:p>
    <w:p w14:paraId="2421443C" w14:textId="77777777" w:rsidR="00B20938" w:rsidRPr="00B20938" w:rsidRDefault="00B20938" w:rsidP="00B20938">
      <w:pPr>
        <w:tabs>
          <w:tab w:val="left" w:pos="1276"/>
        </w:tabs>
        <w:spacing w:after="0" w:line="240" w:lineRule="auto"/>
        <w:ind w:left="284" w:firstLine="567"/>
        <w:jc w:val="both"/>
        <w:rPr>
          <w:rFonts w:ascii="Arial" w:eastAsia="Times New Roman" w:hAnsi="Arial" w:cs="Arial"/>
          <w:sz w:val="20"/>
          <w:szCs w:val="20"/>
        </w:rPr>
      </w:pPr>
    </w:p>
    <w:p w14:paraId="2B437263" w14:textId="77777777" w:rsidR="00B20938" w:rsidRPr="00B20938" w:rsidRDefault="00B20938" w:rsidP="00B20938">
      <w:pPr>
        <w:pStyle w:val="ListParagraph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Pembuatan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Kecambah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Kacang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Kedelai</w:t>
      </w:r>
      <w:proofErr w:type="spellEnd"/>
    </w:p>
    <w:p w14:paraId="55880978" w14:textId="77777777" w:rsidR="00B20938" w:rsidRDefault="00B20938" w:rsidP="00B2093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4FEA">
        <w:rPr>
          <w:rFonts w:ascii="Arial" w:eastAsia="Times New Roman" w:hAnsi="Arial" w:cs="Arial"/>
          <w:sz w:val="20"/>
          <w:szCs w:val="20"/>
          <w:lang w:val="fi-FI"/>
        </w:rPr>
        <w:tab/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Proses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perkecambahan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dilakukan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dengan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cara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kacang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kedelai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dicuci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terlebih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dahulu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hingga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bersih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, kemudian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direndam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dalam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air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lalu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ditiriskan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disimpan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di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tempatgelap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lembab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selama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± 3 hari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untuk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mempercepat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eastAsia="Times New Roman" w:hAnsi="Arial" w:cs="Arial"/>
          <w:sz w:val="20"/>
          <w:szCs w:val="20"/>
          <w:lang w:val="fi-FI"/>
        </w:rPr>
        <w:t>germinasi</w:t>
      </w:r>
      <w:proofErr w:type="spellEnd"/>
      <w:r w:rsidRPr="00B64FEA">
        <w:rPr>
          <w:rFonts w:ascii="Arial" w:eastAsia="Times New Roman" w:hAnsi="Arial" w:cs="Arial"/>
          <w:sz w:val="20"/>
          <w:szCs w:val="20"/>
          <w:lang w:val="fi-FI"/>
        </w:rPr>
        <w:t xml:space="preserve">.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Setelah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dipilih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kecambah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baik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ekstraksi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>.</w:t>
      </w:r>
    </w:p>
    <w:p w14:paraId="5EE021B3" w14:textId="77777777" w:rsidR="00B20938" w:rsidRPr="00B20938" w:rsidRDefault="00B20938" w:rsidP="00B2093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79B973" w14:textId="77777777" w:rsidR="00B20938" w:rsidRPr="00B20938" w:rsidRDefault="00B20938" w:rsidP="00B20938">
      <w:pPr>
        <w:tabs>
          <w:tab w:val="left" w:pos="426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3CC606B" w14:textId="77777777" w:rsidR="00045019" w:rsidRDefault="00045019" w:rsidP="009B67A8">
      <w:pPr>
        <w:tabs>
          <w:tab w:val="left" w:pos="426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BDB71" w14:textId="77777777" w:rsidR="009B67A8" w:rsidRDefault="009B67A8" w:rsidP="009B67A8">
      <w:pPr>
        <w:tabs>
          <w:tab w:val="left" w:pos="426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3E2730" w14:textId="77777777" w:rsidR="009B67A8" w:rsidRDefault="009B67A8" w:rsidP="009B67A8">
      <w:pPr>
        <w:tabs>
          <w:tab w:val="left" w:pos="426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722B90" w14:textId="77777777" w:rsidR="009B67A8" w:rsidRPr="009B67A8" w:rsidRDefault="009B67A8" w:rsidP="009B67A8">
      <w:pPr>
        <w:tabs>
          <w:tab w:val="left" w:pos="426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  <w:sectPr w:rsidR="009B67A8" w:rsidRPr="009B67A8" w:rsidSect="00911067">
          <w:type w:val="continuous"/>
          <w:pgSz w:w="11906" w:h="16838" w:code="9"/>
          <w:pgMar w:top="1701" w:right="1134" w:bottom="1134" w:left="1134" w:header="709" w:footer="709" w:gutter="0"/>
          <w:cols w:num="2" w:space="709"/>
          <w:docGrid w:linePitch="360"/>
        </w:sectPr>
      </w:pPr>
    </w:p>
    <w:p w14:paraId="45FE1CF6" w14:textId="77777777" w:rsidR="00B20938" w:rsidRPr="00B20938" w:rsidRDefault="00B20938" w:rsidP="00B20938">
      <w:pPr>
        <w:pStyle w:val="ListParagraph"/>
        <w:numPr>
          <w:ilvl w:val="0"/>
          <w:numId w:val="1"/>
        </w:numPr>
        <w:tabs>
          <w:tab w:val="left" w:pos="426"/>
          <w:tab w:val="left" w:pos="1134"/>
          <w:tab w:val="left" w:pos="1843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B20938">
        <w:rPr>
          <w:rFonts w:ascii="Arial" w:eastAsia="Times New Roman" w:hAnsi="Arial" w:cs="Arial"/>
          <w:b/>
          <w:sz w:val="20"/>
          <w:szCs w:val="20"/>
        </w:rPr>
        <w:t xml:space="preserve">Proses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Ekstraksi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dengan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Metode</w:t>
      </w:r>
      <w:proofErr w:type="spellEnd"/>
      <w:r w:rsidRPr="00B20938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b/>
          <w:sz w:val="20"/>
          <w:szCs w:val="20"/>
        </w:rPr>
        <w:t>Maserasi</w:t>
      </w:r>
      <w:proofErr w:type="spellEnd"/>
    </w:p>
    <w:p w14:paraId="40A9E78D" w14:textId="77777777" w:rsidR="00B20938" w:rsidRPr="00B20938" w:rsidRDefault="00B20938" w:rsidP="00B20938">
      <w:pPr>
        <w:tabs>
          <w:tab w:val="left" w:pos="567"/>
          <w:tab w:val="left" w:pos="184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20938">
        <w:rPr>
          <w:rFonts w:ascii="Arial" w:eastAsia="Times New Roman" w:hAnsi="Arial" w:cs="Arial"/>
          <w:sz w:val="20"/>
          <w:szCs w:val="20"/>
        </w:rPr>
        <w:lastRenderedPageBreak/>
        <w:t>Sebanyak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B20938">
        <w:rPr>
          <w:rFonts w:ascii="Arial" w:eastAsia="Times New Roman" w:hAnsi="Arial" w:cs="Arial"/>
          <w:sz w:val="20"/>
          <w:szCs w:val="20"/>
        </w:rPr>
        <w:t>500 gram</w:t>
      </w:r>
      <w:proofErr w:type="gram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kecambah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kacang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kedelai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diekstraksi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pelarut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etanol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70 %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metode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maserasi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selama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3 x 24 jam.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Ekstrak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diperoleh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selanjutnya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diuapkan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pelarutnya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r w:rsidRPr="00B20938">
        <w:rPr>
          <w:rFonts w:ascii="Arial" w:eastAsia="Times New Roman" w:hAnsi="Arial" w:cs="Arial"/>
          <w:i/>
          <w:sz w:val="20"/>
          <w:szCs w:val="20"/>
        </w:rPr>
        <w:t xml:space="preserve">rotary </w:t>
      </w:r>
      <w:proofErr w:type="spellStart"/>
      <w:r w:rsidRPr="00B20938">
        <w:rPr>
          <w:rFonts w:ascii="Arial" w:eastAsia="Times New Roman" w:hAnsi="Arial" w:cs="Arial"/>
          <w:i/>
          <w:sz w:val="20"/>
          <w:szCs w:val="20"/>
        </w:rPr>
        <w:t>evaporator</w:t>
      </w:r>
      <w:r w:rsidRPr="00B20938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mendapatkan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ekstrak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20938">
        <w:rPr>
          <w:rFonts w:ascii="Arial" w:eastAsia="Times New Roman" w:hAnsi="Arial" w:cs="Arial"/>
          <w:sz w:val="20"/>
          <w:szCs w:val="20"/>
        </w:rPr>
        <w:t>kental</w:t>
      </w:r>
      <w:proofErr w:type="spellEnd"/>
      <w:r w:rsidRPr="00B20938">
        <w:rPr>
          <w:rFonts w:ascii="Arial" w:eastAsia="Times New Roman" w:hAnsi="Arial" w:cs="Arial"/>
          <w:sz w:val="20"/>
          <w:szCs w:val="20"/>
        </w:rPr>
        <w:t>.</w:t>
      </w:r>
    </w:p>
    <w:p w14:paraId="5124F26D" w14:textId="77777777" w:rsidR="00B20938" w:rsidRPr="00E0730C" w:rsidRDefault="00B20938" w:rsidP="00B20938">
      <w:pPr>
        <w:spacing w:after="0" w:line="240" w:lineRule="auto"/>
        <w:rPr>
          <w:rFonts w:ascii="Arial" w:hAnsi="Arial" w:cs="Arial"/>
          <w:b/>
          <w:sz w:val="20"/>
          <w:szCs w:val="20"/>
          <w:lang w:val="id-ID"/>
        </w:rPr>
      </w:pPr>
    </w:p>
    <w:p w14:paraId="11751026" w14:textId="77777777" w:rsidR="00B20938" w:rsidRPr="00B64FEA" w:rsidRDefault="00B20938" w:rsidP="00B2093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B64FEA">
        <w:rPr>
          <w:rFonts w:ascii="Arial" w:hAnsi="Arial" w:cs="Arial"/>
          <w:b/>
          <w:sz w:val="20"/>
          <w:szCs w:val="20"/>
          <w:lang w:val="id-ID"/>
        </w:rPr>
        <w:t>Uji Aktivitas Antioksidan Ekstrak Etanol Kecambah Kacang Kedelai menggunakan metode DPPH</w:t>
      </w:r>
    </w:p>
    <w:p w14:paraId="52F93F65" w14:textId="77777777" w:rsidR="00B20938" w:rsidRPr="00B64FEA" w:rsidRDefault="00B20938" w:rsidP="00B20938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  <w:lang w:val="id-ID"/>
        </w:rPr>
      </w:pPr>
      <w:r w:rsidRPr="00B64FEA">
        <w:rPr>
          <w:rFonts w:ascii="Arial" w:hAnsi="Arial" w:cs="Arial"/>
          <w:b/>
          <w:noProof/>
          <w:sz w:val="20"/>
          <w:szCs w:val="20"/>
          <w:lang w:val="id-ID"/>
        </w:rPr>
        <w:t>1.</w:t>
      </w:r>
      <w:r w:rsidRPr="00B64FEA">
        <w:rPr>
          <w:rFonts w:ascii="Arial" w:hAnsi="Arial" w:cs="Arial"/>
          <w:b/>
          <w:noProof/>
          <w:sz w:val="20"/>
          <w:szCs w:val="20"/>
          <w:lang w:val="id-ID"/>
        </w:rPr>
        <w:tab/>
        <w:t>Pembuatan Larutan Sampel</w:t>
      </w:r>
    </w:p>
    <w:p w14:paraId="3F01EB5F" w14:textId="77777777" w:rsidR="00B20938" w:rsidRPr="00B64FEA" w:rsidRDefault="00B20938" w:rsidP="0004501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noProof/>
          <w:sz w:val="20"/>
          <w:szCs w:val="20"/>
          <w:lang w:val="id-ID"/>
        </w:rPr>
      </w:pPr>
      <w:r w:rsidRPr="00B64FEA">
        <w:rPr>
          <w:rFonts w:ascii="Arial" w:hAnsi="Arial" w:cs="Arial"/>
          <w:sz w:val="20"/>
          <w:szCs w:val="20"/>
          <w:lang w:val="id-ID"/>
        </w:rPr>
        <w:t xml:space="preserve">Larutan stok dibuat dengan menimbang sampel ekstrak etanol  kecambah kacang kedelai sebanyak 50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mg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kemudian dilarutkan dan dicukupkan volumenya dengan etanol absolut hingga 50 ml, sehingga didapatkan larutan stok dengan konsentrasi 1000 ppm.</w:t>
      </w:r>
    </w:p>
    <w:p w14:paraId="47AF61A5" w14:textId="77777777" w:rsidR="00B20938" w:rsidRPr="00B64FEA" w:rsidRDefault="00B20938" w:rsidP="00B20938">
      <w:pPr>
        <w:pStyle w:val="ListParagraph"/>
        <w:tabs>
          <w:tab w:val="left" w:pos="284"/>
          <w:tab w:val="left" w:pos="709"/>
          <w:tab w:val="left" w:pos="1134"/>
          <w:tab w:val="left" w:pos="156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B64FEA">
        <w:rPr>
          <w:rFonts w:ascii="Arial" w:hAnsi="Arial" w:cs="Arial"/>
          <w:b/>
          <w:sz w:val="20"/>
          <w:szCs w:val="20"/>
          <w:lang w:val="id-ID"/>
        </w:rPr>
        <w:t>2.</w:t>
      </w:r>
      <w:r w:rsidRPr="00B64FEA">
        <w:rPr>
          <w:rFonts w:ascii="Arial" w:hAnsi="Arial" w:cs="Arial"/>
          <w:b/>
          <w:sz w:val="20"/>
          <w:szCs w:val="20"/>
          <w:lang w:val="id-ID"/>
        </w:rPr>
        <w:tab/>
        <w:t xml:space="preserve">Pembuatan Larutan DPPH 0,4 </w:t>
      </w:r>
      <w:proofErr w:type="spellStart"/>
      <w:r w:rsidRPr="00B64FEA">
        <w:rPr>
          <w:rFonts w:ascii="Arial" w:hAnsi="Arial" w:cs="Arial"/>
          <w:b/>
          <w:sz w:val="20"/>
          <w:szCs w:val="20"/>
          <w:lang w:val="id-ID"/>
        </w:rPr>
        <w:t>mM</w:t>
      </w:r>
      <w:proofErr w:type="spellEnd"/>
      <w:r w:rsidRPr="00B64FEA">
        <w:rPr>
          <w:rFonts w:ascii="Arial" w:hAnsi="Arial" w:cs="Arial"/>
          <w:b/>
          <w:sz w:val="20"/>
          <w:szCs w:val="20"/>
          <w:lang w:val="id-ID"/>
        </w:rPr>
        <w:t xml:space="preserve"> </w:t>
      </w:r>
    </w:p>
    <w:p w14:paraId="2E41D162" w14:textId="77777777" w:rsidR="00B20938" w:rsidRPr="00B64FEA" w:rsidRDefault="00B20938" w:rsidP="00045019">
      <w:pPr>
        <w:tabs>
          <w:tab w:val="left" w:pos="284"/>
          <w:tab w:val="left" w:pos="709"/>
          <w:tab w:val="left" w:pos="156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id-ID"/>
        </w:rPr>
      </w:pPr>
      <w:r w:rsidRPr="00B64FEA">
        <w:rPr>
          <w:rFonts w:ascii="Arial" w:hAnsi="Arial" w:cs="Arial"/>
          <w:sz w:val="20"/>
          <w:szCs w:val="20"/>
          <w:lang w:val="id-ID"/>
        </w:rPr>
        <w:t xml:space="preserve">Ditimbang DPPH sebanyak 7,9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mg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kemudian dilarutkan dengan etanol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absolute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hingga volume 50 ml.</w:t>
      </w:r>
    </w:p>
    <w:p w14:paraId="2E0A594B" w14:textId="77777777" w:rsidR="00B20938" w:rsidRPr="00B64FEA" w:rsidRDefault="00B20938" w:rsidP="00B2093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id-ID"/>
        </w:rPr>
      </w:pPr>
    </w:p>
    <w:p w14:paraId="5E107107" w14:textId="77777777" w:rsidR="00B20938" w:rsidRPr="00B64FEA" w:rsidRDefault="00B20938" w:rsidP="00045019">
      <w:pPr>
        <w:pStyle w:val="ListParagraph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</w:pP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Pengukuran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Aktivitas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Antioksidan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Ekstrak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Etanol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Kecambah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Kacang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>Kedelai</w:t>
      </w:r>
      <w:proofErr w:type="spellEnd"/>
      <w:r w:rsidRPr="00B64FEA">
        <w:rPr>
          <w:rFonts w:ascii="Arial" w:hAnsi="Arial" w:cs="Arial"/>
          <w:b/>
          <w:bCs/>
          <w:sz w:val="20"/>
          <w:szCs w:val="20"/>
          <w:shd w:val="clear" w:color="auto" w:fill="FFFFFF"/>
          <w:lang w:val="fi-FI"/>
        </w:rPr>
        <w:t xml:space="preserve"> </w:t>
      </w:r>
    </w:p>
    <w:p w14:paraId="37CD1121" w14:textId="77777777" w:rsidR="00B20938" w:rsidRDefault="00B20938" w:rsidP="00045019">
      <w:pPr>
        <w:tabs>
          <w:tab w:val="left" w:pos="709"/>
          <w:tab w:val="left" w:pos="1276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val="sv-SE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Dipipet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masing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– </w:t>
      </w:r>
      <w:proofErr w:type="spellStart"/>
      <w:proofErr w:type="gramStart"/>
      <w:r w:rsidRPr="00B64FEA">
        <w:rPr>
          <w:rFonts w:ascii="Arial" w:hAnsi="Arial" w:cs="Arial"/>
          <w:sz w:val="20"/>
          <w:szCs w:val="20"/>
          <w:lang w:val="fi-FI"/>
        </w:rPr>
        <w:t>masing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larutan</w:t>
      </w:r>
      <w:proofErr w:type="spellEnd"/>
      <w:proofErr w:type="gram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uji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sebanyak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1000 µl, 1500 µl,  2000 µl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2500 µl  dari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larutan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stok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yang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telah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dibuat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ke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dalam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labu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tentukur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,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lalu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masing-masing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ditambah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900 µL DPPH </w:t>
      </w:r>
      <w:r w:rsidRPr="00B64FEA">
        <w:rPr>
          <w:rFonts w:ascii="Arial" w:hAnsi="Arial" w:cs="Arial"/>
          <w:sz w:val="20"/>
          <w:szCs w:val="20"/>
          <w:lang w:val="fi-FI"/>
        </w:rPr>
        <w:t xml:space="preserve">0,4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mM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dan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dicukupkan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volumenya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dengan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etanol absolut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hingga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5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mL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.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Campuran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tersebut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diinkubasi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pada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suhu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37ºC ± 5ºC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selama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30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menit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kemudian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diukur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serapannya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pada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panjang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gelombang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maksimum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menggunakan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spektrofotometer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.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Sebagai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blanko,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larutan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DPPH </w:t>
      </w:r>
      <w:r w:rsidRPr="00B64FEA">
        <w:rPr>
          <w:rFonts w:ascii="Arial" w:hAnsi="Arial" w:cs="Arial"/>
          <w:sz w:val="20"/>
          <w:szCs w:val="20"/>
          <w:lang w:val="sv-SE"/>
        </w:rPr>
        <w:t xml:space="preserve">0,4 </w:t>
      </w:r>
      <w:proofErr w:type="spellStart"/>
      <w:r w:rsidRPr="00B64FEA">
        <w:rPr>
          <w:rFonts w:ascii="Arial" w:hAnsi="Arial" w:cs="Arial"/>
          <w:sz w:val="20"/>
          <w:szCs w:val="20"/>
          <w:lang w:val="sv-SE"/>
        </w:rPr>
        <w:t>mM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dipipet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sebanyak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900 µL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kedalam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labu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tentukur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,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kemudian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ditambahkan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etanol absolut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hingga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5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mL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dan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diinkubasi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pada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suhu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37ºC ± 5ºC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selama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30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menit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.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Aktivitas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antioksidan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dinyatakan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dengan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persentase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pengikatan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radikal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bebas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B20938">
        <w:rPr>
          <w:rFonts w:ascii="Arial" w:hAnsi="Arial" w:cs="Arial"/>
          <w:sz w:val="20"/>
          <w:szCs w:val="20"/>
          <w:lang w:val="sv-SE"/>
        </w:rPr>
        <w:t>dengan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proofErr w:type="gramStart"/>
      <w:r w:rsidRPr="00B20938">
        <w:rPr>
          <w:rFonts w:ascii="Arial" w:hAnsi="Arial" w:cs="Arial"/>
          <w:sz w:val="20"/>
          <w:szCs w:val="20"/>
          <w:lang w:val="sv-SE"/>
        </w:rPr>
        <w:t>rumus</w:t>
      </w:r>
      <w:proofErr w:type="spellEnd"/>
      <w:r w:rsidRPr="00B20938">
        <w:rPr>
          <w:rFonts w:ascii="Arial" w:hAnsi="Arial" w:cs="Arial"/>
          <w:sz w:val="20"/>
          <w:szCs w:val="20"/>
          <w:lang w:val="sv-SE"/>
        </w:rPr>
        <w:t xml:space="preserve"> :</w:t>
      </w:r>
      <w:proofErr w:type="gramEnd"/>
    </w:p>
    <w:p w14:paraId="5116F4EE" w14:textId="77777777" w:rsidR="00045019" w:rsidRDefault="00045019" w:rsidP="00045019">
      <w:pPr>
        <w:tabs>
          <w:tab w:val="left" w:pos="709"/>
          <w:tab w:val="left" w:pos="1276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val="sv-SE"/>
        </w:rPr>
      </w:pPr>
    </w:p>
    <w:p w14:paraId="78BF3569" w14:textId="77777777" w:rsidR="009B67A8" w:rsidRDefault="009B67A8" w:rsidP="00045019">
      <w:pPr>
        <w:tabs>
          <w:tab w:val="left" w:pos="709"/>
          <w:tab w:val="left" w:pos="1276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val="sv-SE"/>
        </w:rPr>
        <w:sectPr w:rsidR="009B67A8" w:rsidSect="00045019">
          <w:type w:val="continuous"/>
          <w:pgSz w:w="11906" w:h="16838" w:code="9"/>
          <w:pgMar w:top="1701" w:right="1134" w:bottom="1134" w:left="1134" w:header="709" w:footer="709" w:gutter="0"/>
          <w:cols w:num="2" w:space="709"/>
          <w:docGrid w:linePitch="360"/>
        </w:sectPr>
      </w:pPr>
    </w:p>
    <w:p w14:paraId="5A70ED03" w14:textId="77777777" w:rsidR="00045019" w:rsidRPr="00E0730C" w:rsidRDefault="00045019" w:rsidP="00045019">
      <w:pPr>
        <w:tabs>
          <w:tab w:val="left" w:pos="709"/>
          <w:tab w:val="left" w:pos="1276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val="id-ID"/>
        </w:rPr>
      </w:pPr>
    </w:p>
    <w:p w14:paraId="39416D46" w14:textId="77777777" w:rsidR="00B20938" w:rsidRPr="00B20938" w:rsidRDefault="00B20938" w:rsidP="00B20938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0"/>
          <w:szCs w:val="20"/>
          <w:lang w:val="fi-FI"/>
        </w:rPr>
      </w:pPr>
      <m:oMathPara>
        <m:oMath>
          <m:r>
            <m:rPr>
              <m:sty m:val="p"/>
            </m:rPr>
            <w:rPr>
              <w:rFonts w:ascii="Cambria Math" w:hAnsi="Arial" w:cs="Arial"/>
              <w:sz w:val="20"/>
              <w:szCs w:val="20"/>
              <w:lang w:val="sv-SE"/>
            </w:rPr>
            <m:t>% pengikatan radikal bebas=</m:t>
          </m:r>
          <m:d>
            <m:dPr>
              <m:ctrlPr>
                <w:rPr>
                  <w:rFonts w:ascii="Cambria Math" w:hAnsi="Arial" w:cs="Arial"/>
                  <w:b/>
                  <w:bCs/>
                  <w:i/>
                  <w:sz w:val="20"/>
                  <w:szCs w:val="20"/>
                  <w:lang w:val="sv-SE"/>
                </w:rPr>
              </m:ctrlPr>
            </m:dPr>
            <m:e>
              <m:f>
                <m:fPr>
                  <m:ctrlPr>
                    <w:rPr>
                      <w:rFonts w:ascii="Cambria Math" w:hAnsi="Arial" w:cs="Arial"/>
                      <w:b/>
                      <w:bCs/>
                      <w:i/>
                      <w:sz w:val="20"/>
                      <w:szCs w:val="20"/>
                      <w:lang w:val="sv-S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sv-SE"/>
                    </w:rPr>
                    <m:t xml:space="preserve">serapan blanko 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sv-SE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sv-SE"/>
                    </w:rPr>
                    <m:t xml:space="preserve">serapan sampel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Arial" w:cs="Arial"/>
                      <w:sz w:val="20"/>
                      <w:szCs w:val="20"/>
                      <w:lang w:val="sv-SE"/>
                    </w:rPr>
                    <m:t>serapan blanko</m:t>
                  </m:r>
                </m:den>
              </m:f>
            </m:e>
          </m:d>
          <m:r>
            <m:rPr>
              <m:sty m:val="p"/>
            </m:rPr>
            <w:rPr>
              <w:rFonts w:ascii="Times New Roman" w:hAnsi="Arial" w:cs="Arial"/>
              <w:sz w:val="20"/>
              <w:szCs w:val="20"/>
              <w:lang w:val="sv-SE"/>
            </w:rPr>
            <m:t>x 100 %</m:t>
          </m:r>
        </m:oMath>
      </m:oMathPara>
    </w:p>
    <w:p w14:paraId="1E09E076" w14:textId="77777777" w:rsidR="00B20938" w:rsidRPr="00B20938" w:rsidRDefault="00B20938" w:rsidP="00B2093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F4D406" w14:textId="77777777" w:rsidR="00045019" w:rsidRDefault="00045019" w:rsidP="00B209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  <w:sectPr w:rsidR="00045019" w:rsidSect="00045019">
          <w:type w:val="continuous"/>
          <w:pgSz w:w="11906" w:h="16838" w:code="9"/>
          <w:pgMar w:top="1701" w:right="1134" w:bottom="1134" w:left="1134" w:header="709" w:footer="709" w:gutter="0"/>
          <w:cols w:space="709"/>
          <w:docGrid w:linePitch="360"/>
        </w:sectPr>
      </w:pPr>
    </w:p>
    <w:p w14:paraId="7A76DD1E" w14:textId="77777777" w:rsidR="00D90F36" w:rsidRPr="002759D0" w:rsidRDefault="00D90F36" w:rsidP="00D90F36">
      <w:pPr>
        <w:pStyle w:val="ListParagraph"/>
        <w:numPr>
          <w:ilvl w:val="0"/>
          <w:numId w:val="1"/>
        </w:numPr>
        <w:tabs>
          <w:tab w:val="left" w:pos="1560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D90F36">
        <w:rPr>
          <w:rFonts w:ascii="Arial" w:hAnsi="Arial" w:cs="Arial"/>
          <w:b/>
          <w:sz w:val="20"/>
          <w:szCs w:val="20"/>
          <w:lang w:val="fi-FI"/>
        </w:rPr>
        <w:t>Rancangan</w:t>
      </w:r>
      <w:proofErr w:type="spellEnd"/>
      <w:r w:rsidRPr="00D90F36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D90F36">
        <w:rPr>
          <w:rFonts w:ascii="Arial" w:hAnsi="Arial" w:cs="Arial"/>
          <w:b/>
          <w:sz w:val="20"/>
          <w:szCs w:val="20"/>
          <w:lang w:val="fi-FI"/>
        </w:rPr>
        <w:t>Penelitia</w:t>
      </w:r>
      <w:r w:rsidR="002759D0">
        <w:rPr>
          <w:rFonts w:ascii="Arial" w:hAnsi="Arial" w:cs="Arial"/>
          <w:b/>
          <w:sz w:val="20"/>
          <w:szCs w:val="20"/>
          <w:lang w:val="fi-FI"/>
        </w:rPr>
        <w:t>n</w:t>
      </w:r>
      <w:proofErr w:type="spellEnd"/>
    </w:p>
    <w:p w14:paraId="3D0DBA50" w14:textId="77777777" w:rsidR="00D90F36" w:rsidRPr="00D90F36" w:rsidRDefault="00D90F36" w:rsidP="00D90F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D90F36">
        <w:rPr>
          <w:rFonts w:ascii="Arial" w:hAnsi="Arial" w:cs="Arial"/>
          <w:b/>
          <w:sz w:val="20"/>
          <w:szCs w:val="20"/>
          <w:lang w:val="fi-FI"/>
        </w:rPr>
        <w:t>Tabel</w:t>
      </w:r>
      <w:proofErr w:type="spellEnd"/>
      <w:r w:rsidRPr="00D90F36">
        <w:rPr>
          <w:rFonts w:ascii="Arial" w:hAnsi="Arial" w:cs="Arial"/>
          <w:b/>
          <w:sz w:val="20"/>
          <w:szCs w:val="20"/>
          <w:lang w:val="fi-FI"/>
        </w:rPr>
        <w:t xml:space="preserve"> 1.</w:t>
      </w:r>
      <w:r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D90F36">
        <w:rPr>
          <w:rFonts w:ascii="Arial" w:hAnsi="Arial" w:cs="Arial"/>
          <w:b/>
          <w:sz w:val="20"/>
          <w:szCs w:val="20"/>
          <w:lang w:val="fi-FI"/>
        </w:rPr>
        <w:t>Rancangan</w:t>
      </w:r>
      <w:proofErr w:type="spellEnd"/>
      <w:r w:rsidRPr="00D90F36">
        <w:rPr>
          <w:rFonts w:ascii="Arial" w:hAnsi="Arial" w:cs="Arial"/>
          <w:b/>
          <w:sz w:val="20"/>
          <w:szCs w:val="20"/>
          <w:lang w:val="fi-FI"/>
        </w:rPr>
        <w:t xml:space="preserve"> formula</w:t>
      </w:r>
    </w:p>
    <w:tbl>
      <w:tblPr>
        <w:tblStyle w:val="TableGrid"/>
        <w:tblW w:w="3828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993"/>
      </w:tblGrid>
      <w:tr w:rsidR="00D90F36" w:rsidRPr="00D90F36" w14:paraId="4408A64F" w14:textId="77777777" w:rsidTr="003448FE">
        <w:tc>
          <w:tcPr>
            <w:tcW w:w="56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2B176FD" w14:textId="77777777" w:rsidR="00D90F36" w:rsidRPr="00D90F36" w:rsidRDefault="00D90F36" w:rsidP="003448FE">
            <w:pPr>
              <w:tabs>
                <w:tab w:val="left" w:pos="426"/>
                <w:tab w:val="left" w:pos="1134"/>
                <w:tab w:val="left" w:pos="1843"/>
              </w:tabs>
              <w:ind w:left="-108" w:firstLine="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D2E9F46" w14:textId="77777777" w:rsidR="00D90F36" w:rsidRPr="00D90F36" w:rsidRDefault="00D90F36" w:rsidP="003448FE">
            <w:pPr>
              <w:tabs>
                <w:tab w:val="left" w:pos="426"/>
                <w:tab w:val="left" w:pos="1134"/>
                <w:tab w:val="left" w:pos="1843"/>
              </w:tabs>
              <w:ind w:right="-11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>BAHAN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0A138B2" w14:textId="77777777" w:rsidR="00D90F36" w:rsidRPr="00D90F36" w:rsidRDefault="00D90F36" w:rsidP="003448FE">
            <w:pPr>
              <w:tabs>
                <w:tab w:val="left" w:pos="426"/>
                <w:tab w:val="left" w:pos="1134"/>
                <w:tab w:val="left" w:pos="1843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>Krim</w:t>
            </w:r>
            <w:proofErr w:type="spellEnd"/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(%)</w:t>
            </w:r>
          </w:p>
        </w:tc>
      </w:tr>
      <w:tr w:rsidR="00D90F36" w:rsidRPr="00D90F36" w14:paraId="36AA99A0" w14:textId="77777777" w:rsidTr="003448FE"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14:paraId="1AE0ED89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2054EA0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0A63042" w14:textId="77777777" w:rsidR="00D90F36" w:rsidRPr="00D90F36" w:rsidRDefault="00D90F36" w:rsidP="003448FE">
            <w:pPr>
              <w:tabs>
                <w:tab w:val="left" w:pos="426"/>
                <w:tab w:val="left" w:pos="1134"/>
                <w:tab w:val="left" w:pos="1843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62962F8A" w14:textId="77777777" w:rsidR="00D90F36" w:rsidRPr="00D90F36" w:rsidRDefault="00D90F36" w:rsidP="003448FE">
            <w:pPr>
              <w:tabs>
                <w:tab w:val="left" w:pos="426"/>
                <w:tab w:val="left" w:pos="1134"/>
                <w:tab w:val="left" w:pos="1843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b/>
                <w:sz w:val="20"/>
                <w:szCs w:val="20"/>
              </w:rPr>
              <w:t>II</w:t>
            </w:r>
          </w:p>
        </w:tc>
      </w:tr>
      <w:tr w:rsidR="00D90F36" w:rsidRPr="00D90F36" w14:paraId="3A2F54F3" w14:textId="77777777" w:rsidTr="003448FE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D45675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059D58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Ekstrak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etanol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kecambah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kedelai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C7226D0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247DE7E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90F36" w:rsidRPr="00D90F36" w14:paraId="711C7429" w14:textId="77777777" w:rsidTr="003448FE">
        <w:tc>
          <w:tcPr>
            <w:tcW w:w="567" w:type="dxa"/>
            <w:vAlign w:val="center"/>
          </w:tcPr>
          <w:p w14:paraId="44DACB90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14:paraId="18C032A0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Asam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stearate</w:t>
            </w:r>
          </w:p>
        </w:tc>
        <w:tc>
          <w:tcPr>
            <w:tcW w:w="850" w:type="dxa"/>
            <w:vAlign w:val="center"/>
          </w:tcPr>
          <w:p w14:paraId="2062D967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vAlign w:val="center"/>
          </w:tcPr>
          <w:p w14:paraId="0B3AFD84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</w:tr>
      <w:tr w:rsidR="00D90F36" w:rsidRPr="00D90F36" w14:paraId="71530315" w14:textId="77777777" w:rsidTr="003448FE">
        <w:tc>
          <w:tcPr>
            <w:tcW w:w="567" w:type="dxa"/>
            <w:vAlign w:val="center"/>
          </w:tcPr>
          <w:p w14:paraId="6BA14679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14:paraId="25197A48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Cetyl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alcohol</w:t>
            </w:r>
          </w:p>
        </w:tc>
        <w:tc>
          <w:tcPr>
            <w:tcW w:w="850" w:type="dxa"/>
            <w:vAlign w:val="center"/>
          </w:tcPr>
          <w:p w14:paraId="5D74EC67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699E19DC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D90F36" w:rsidRPr="00D90F36" w14:paraId="6B1B962A" w14:textId="77777777" w:rsidTr="003448FE">
        <w:tc>
          <w:tcPr>
            <w:tcW w:w="567" w:type="dxa"/>
            <w:vAlign w:val="center"/>
          </w:tcPr>
          <w:p w14:paraId="18AA27A1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14:paraId="52BF0DA6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Gliserin</w:t>
            </w:r>
            <w:proofErr w:type="spellEnd"/>
          </w:p>
        </w:tc>
        <w:tc>
          <w:tcPr>
            <w:tcW w:w="850" w:type="dxa"/>
            <w:vAlign w:val="center"/>
          </w:tcPr>
          <w:p w14:paraId="067B820F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4B392A61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D90F36" w:rsidRPr="00D90F36" w14:paraId="5694C66A" w14:textId="77777777" w:rsidTr="003448FE">
        <w:tc>
          <w:tcPr>
            <w:tcW w:w="567" w:type="dxa"/>
            <w:vAlign w:val="center"/>
          </w:tcPr>
          <w:p w14:paraId="1C5CBBAD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14:paraId="2C989D69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Viscolam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850" w:type="dxa"/>
            <w:vAlign w:val="center"/>
          </w:tcPr>
          <w:p w14:paraId="75DB9C82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5101F7E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90F36" w:rsidRPr="00D90F36" w14:paraId="4064F499" w14:textId="77777777" w:rsidTr="003448FE">
        <w:tc>
          <w:tcPr>
            <w:tcW w:w="567" w:type="dxa"/>
            <w:vAlign w:val="center"/>
          </w:tcPr>
          <w:p w14:paraId="248CBFB4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14:paraId="46A32525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Propil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paraben</w:t>
            </w:r>
          </w:p>
        </w:tc>
        <w:tc>
          <w:tcPr>
            <w:tcW w:w="850" w:type="dxa"/>
            <w:vAlign w:val="center"/>
          </w:tcPr>
          <w:p w14:paraId="7BD4E497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0,08</w:t>
            </w:r>
          </w:p>
        </w:tc>
        <w:tc>
          <w:tcPr>
            <w:tcW w:w="993" w:type="dxa"/>
            <w:vAlign w:val="center"/>
          </w:tcPr>
          <w:p w14:paraId="31526121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0,08</w:t>
            </w:r>
          </w:p>
        </w:tc>
      </w:tr>
      <w:tr w:rsidR="00D90F36" w:rsidRPr="00D90F36" w14:paraId="13E4AA6D" w14:textId="77777777" w:rsidTr="003448FE">
        <w:tc>
          <w:tcPr>
            <w:tcW w:w="567" w:type="dxa"/>
            <w:vAlign w:val="center"/>
          </w:tcPr>
          <w:p w14:paraId="7C08619A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14:paraId="689550D9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Metil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paraben</w:t>
            </w:r>
          </w:p>
        </w:tc>
        <w:tc>
          <w:tcPr>
            <w:tcW w:w="850" w:type="dxa"/>
            <w:vAlign w:val="center"/>
          </w:tcPr>
          <w:p w14:paraId="434B7112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14:paraId="403D8A05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</w:tr>
      <w:tr w:rsidR="00D90F36" w:rsidRPr="00D90F36" w14:paraId="6A3CF30E" w14:textId="77777777" w:rsidTr="003448FE">
        <w:tc>
          <w:tcPr>
            <w:tcW w:w="567" w:type="dxa"/>
            <w:vAlign w:val="center"/>
          </w:tcPr>
          <w:p w14:paraId="466ACB73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14:paraId="0A0BC8EE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Propilen</w:t>
            </w:r>
            <w:proofErr w:type="spellEnd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glikol</w:t>
            </w:r>
            <w:proofErr w:type="spellEnd"/>
          </w:p>
        </w:tc>
        <w:tc>
          <w:tcPr>
            <w:tcW w:w="850" w:type="dxa"/>
            <w:vAlign w:val="center"/>
          </w:tcPr>
          <w:p w14:paraId="01281740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7A109BFB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D90F36" w:rsidRPr="00D90F36" w14:paraId="6BF4524E" w14:textId="77777777" w:rsidTr="003448FE">
        <w:tc>
          <w:tcPr>
            <w:tcW w:w="567" w:type="dxa"/>
            <w:vAlign w:val="center"/>
          </w:tcPr>
          <w:p w14:paraId="3F4543AA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14:paraId="5F41B9F5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90F36">
              <w:rPr>
                <w:rFonts w:ascii="Arial" w:eastAsia="Times New Roman" w:hAnsi="Arial" w:cs="Arial"/>
                <w:sz w:val="20"/>
                <w:szCs w:val="20"/>
              </w:rPr>
              <w:t>Aquadest</w:t>
            </w:r>
            <w:proofErr w:type="spellEnd"/>
          </w:p>
        </w:tc>
        <w:tc>
          <w:tcPr>
            <w:tcW w:w="850" w:type="dxa"/>
            <w:vAlign w:val="center"/>
          </w:tcPr>
          <w:p w14:paraId="7787C6BD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ad 100</w:t>
            </w:r>
          </w:p>
        </w:tc>
        <w:tc>
          <w:tcPr>
            <w:tcW w:w="993" w:type="dxa"/>
            <w:vAlign w:val="center"/>
          </w:tcPr>
          <w:p w14:paraId="2EE03F97" w14:textId="77777777" w:rsidR="00D90F36" w:rsidRPr="00D90F36" w:rsidRDefault="00D90F36" w:rsidP="00D90F36">
            <w:pPr>
              <w:tabs>
                <w:tab w:val="left" w:pos="426"/>
                <w:tab w:val="left" w:pos="1134"/>
                <w:tab w:val="left" w:pos="184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0F36">
              <w:rPr>
                <w:rFonts w:ascii="Arial" w:eastAsia="Times New Roman" w:hAnsi="Arial" w:cs="Arial"/>
                <w:sz w:val="20"/>
                <w:szCs w:val="20"/>
              </w:rPr>
              <w:t>ad 100</w:t>
            </w:r>
          </w:p>
        </w:tc>
      </w:tr>
    </w:tbl>
    <w:p w14:paraId="17065AFF" w14:textId="77777777" w:rsidR="00D90F36" w:rsidRPr="00E0730C" w:rsidRDefault="00D90F36" w:rsidP="00D90F36">
      <w:pPr>
        <w:pStyle w:val="ListParagraph"/>
        <w:spacing w:after="0" w:line="240" w:lineRule="auto"/>
        <w:ind w:left="1571"/>
        <w:jc w:val="both"/>
        <w:rPr>
          <w:rFonts w:ascii="Arial" w:hAnsi="Arial" w:cs="Arial"/>
          <w:sz w:val="20"/>
          <w:szCs w:val="20"/>
          <w:lang w:val="id-ID"/>
        </w:rPr>
      </w:pPr>
    </w:p>
    <w:p w14:paraId="69DDA866" w14:textId="77777777" w:rsidR="00D90F36" w:rsidRPr="003448FE" w:rsidRDefault="00D90F36" w:rsidP="00D90F3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0F36">
        <w:rPr>
          <w:rFonts w:ascii="Arial" w:hAnsi="Arial" w:cs="Arial"/>
          <w:sz w:val="20"/>
          <w:szCs w:val="20"/>
          <w:lang w:val="fi-FI"/>
        </w:rPr>
        <w:t>Ket</w:t>
      </w:r>
      <w:proofErr w:type="spellEnd"/>
      <w:r w:rsidRPr="00D90F36">
        <w:rPr>
          <w:rFonts w:ascii="Arial" w:hAnsi="Arial" w:cs="Arial"/>
          <w:sz w:val="20"/>
          <w:szCs w:val="20"/>
          <w:lang w:val="fi-FI"/>
        </w:rPr>
        <w:t xml:space="preserve"> :</w:t>
      </w:r>
      <w:proofErr w:type="gramEnd"/>
    </w:p>
    <w:p w14:paraId="779240FF" w14:textId="77777777" w:rsidR="00D90F36" w:rsidRPr="00D90F36" w:rsidRDefault="00D90F36" w:rsidP="00D90F3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fi-FI"/>
        </w:rPr>
      </w:pPr>
      <w:r w:rsidRPr="00D90F36">
        <w:rPr>
          <w:rFonts w:ascii="Arial" w:hAnsi="Arial" w:cs="Arial"/>
          <w:sz w:val="20"/>
          <w:szCs w:val="20"/>
          <w:lang w:val="fi-FI"/>
        </w:rPr>
        <w:t xml:space="preserve">F1 = Formula Krim </w:t>
      </w:r>
      <w:proofErr w:type="spellStart"/>
      <w:r w:rsidRPr="00D90F36">
        <w:rPr>
          <w:rFonts w:ascii="Arial" w:hAnsi="Arial" w:cs="Arial"/>
          <w:sz w:val="20"/>
          <w:szCs w:val="20"/>
          <w:lang w:val="fi-FI"/>
        </w:rPr>
        <w:t>Makroemulsi</w:t>
      </w:r>
      <w:proofErr w:type="spellEnd"/>
    </w:p>
    <w:p w14:paraId="40D45EB6" w14:textId="77777777" w:rsidR="00D90F36" w:rsidRPr="00D90F36" w:rsidRDefault="00D90F36" w:rsidP="00D90F3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fi-FI"/>
        </w:rPr>
      </w:pPr>
      <w:r w:rsidRPr="00D90F36">
        <w:rPr>
          <w:rFonts w:ascii="Arial" w:hAnsi="Arial" w:cs="Arial"/>
          <w:sz w:val="20"/>
          <w:szCs w:val="20"/>
          <w:lang w:val="fi-FI"/>
        </w:rPr>
        <w:t xml:space="preserve">F2 = Formula Krim </w:t>
      </w:r>
      <w:proofErr w:type="spellStart"/>
      <w:r w:rsidRPr="00D90F36">
        <w:rPr>
          <w:rFonts w:ascii="Arial" w:hAnsi="Arial" w:cs="Arial"/>
          <w:sz w:val="20"/>
          <w:szCs w:val="20"/>
          <w:lang w:val="fi-FI"/>
        </w:rPr>
        <w:t>Mikroemulsi</w:t>
      </w:r>
      <w:proofErr w:type="spellEnd"/>
    </w:p>
    <w:p w14:paraId="2E42517F" w14:textId="77777777" w:rsidR="00E00B09" w:rsidRDefault="00E00B09" w:rsidP="00D90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3D45C3" w14:textId="77777777" w:rsidR="00E00B09" w:rsidRPr="00D90F36" w:rsidRDefault="00D90F36" w:rsidP="00D90F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90F36">
        <w:rPr>
          <w:rFonts w:ascii="Arial" w:eastAsia="Times New Roman" w:hAnsi="Arial" w:cs="Arial"/>
          <w:sz w:val="20"/>
          <w:szCs w:val="20"/>
        </w:rPr>
        <w:t>Fase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minyak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melebur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berturut-turut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asam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stearat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cetyl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alkohol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propil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paraben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sambil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diaduk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konstan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r w:rsidRPr="00D90F36">
        <w:rPr>
          <w:rFonts w:ascii="Arial" w:eastAsia="Times New Roman" w:hAnsi="Arial" w:cs="Arial"/>
          <w:i/>
          <w:sz w:val="20"/>
          <w:szCs w:val="20"/>
        </w:rPr>
        <w:t xml:space="preserve">magnetic heater </w:t>
      </w:r>
      <w:proofErr w:type="spellStart"/>
      <w:r w:rsidRPr="00D90F36">
        <w:rPr>
          <w:rFonts w:ascii="Arial" w:eastAsia="Times New Roman" w:hAnsi="Arial" w:cs="Arial"/>
          <w:i/>
          <w:sz w:val="20"/>
          <w:szCs w:val="20"/>
        </w:rPr>
        <w:t>stirer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suhu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dipertahankan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pada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suhu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70</w:t>
      </w:r>
      <w:r w:rsidRPr="00D90F36">
        <w:rPr>
          <w:rFonts w:ascii="Arial" w:eastAsia="Times New Roman" w:hAnsi="Arial" w:cs="Arial"/>
          <w:sz w:val="20"/>
          <w:szCs w:val="20"/>
          <w:vertAlign w:val="superscript"/>
        </w:rPr>
        <w:t xml:space="preserve">o </w:t>
      </w:r>
      <w:r w:rsidRPr="00D90F36">
        <w:rPr>
          <w:rFonts w:ascii="Arial" w:eastAsia="Times New Roman" w:hAnsi="Arial" w:cs="Arial"/>
          <w:sz w:val="20"/>
          <w:szCs w:val="20"/>
        </w:rPr>
        <w:t xml:space="preserve">C.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Fase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air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melarutkan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metil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paraben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air yang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dipanaskan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kemudian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masukkan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gliserin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90F36">
        <w:rPr>
          <w:rFonts w:ascii="Arial" w:eastAsia="Times New Roman" w:hAnsi="Arial" w:cs="Arial"/>
          <w:sz w:val="20"/>
          <w:szCs w:val="20"/>
          <w:lang w:val="id-ID"/>
        </w:rPr>
        <w:t>propilenglikol</w:t>
      </w:r>
      <w:proofErr w:type="spellEnd"/>
      <w:r w:rsidRPr="00D90F36">
        <w:rPr>
          <w:rFonts w:ascii="Arial" w:eastAsia="Times New Roman" w:hAnsi="Arial" w:cs="Arial"/>
          <w:sz w:val="20"/>
          <w:szCs w:val="20"/>
          <w:lang w:val="id-ID"/>
        </w:rPr>
        <w:t xml:space="preserve"> </w:t>
      </w:r>
      <w:r w:rsidRPr="00D90F36">
        <w:rPr>
          <w:rFonts w:ascii="Arial" w:eastAsia="Times New Roman" w:hAnsi="Arial" w:cs="Arial"/>
          <w:sz w:val="20"/>
          <w:szCs w:val="20"/>
        </w:rPr>
        <w:t xml:space="preserve">dan </w:t>
      </w:r>
      <w:proofErr w:type="spellStart"/>
      <w:r w:rsidRPr="00D90F36">
        <w:rPr>
          <w:rFonts w:ascii="Arial" w:eastAsia="Times New Roman" w:hAnsi="Arial" w:cs="Arial"/>
          <w:sz w:val="20"/>
          <w:szCs w:val="20"/>
          <w:lang w:val="id-ID"/>
        </w:rPr>
        <w:t>Viscolam</w:t>
      </w:r>
      <w:proofErr w:type="spellEnd"/>
      <w:r w:rsidRPr="00D90F36">
        <w:rPr>
          <w:rFonts w:ascii="Arial" w:eastAsia="Times New Roman" w:hAnsi="Arial" w:cs="Arial"/>
          <w:sz w:val="20"/>
          <w:szCs w:val="20"/>
          <w:vertAlign w:val="superscript"/>
        </w:rPr>
        <w:t>®</w:t>
      </w:r>
      <w:r w:rsidRPr="00D90F3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mencampurkan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fase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minyak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fase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D90F36">
        <w:rPr>
          <w:rFonts w:ascii="Arial" w:eastAsia="Times New Roman" w:hAnsi="Arial" w:cs="Arial"/>
          <w:sz w:val="20"/>
          <w:szCs w:val="20"/>
        </w:rPr>
        <w:t xml:space="preserve">air 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kemudian</w:t>
      </w:r>
      <w:proofErr w:type="spellEnd"/>
      <w:proofErr w:type="gram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dihomogenkan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r w:rsidRPr="00D90F36">
        <w:rPr>
          <w:rFonts w:ascii="Arial" w:eastAsia="Times New Roman" w:hAnsi="Arial" w:cs="Arial"/>
          <w:i/>
          <w:sz w:val="20"/>
          <w:szCs w:val="20"/>
        </w:rPr>
        <w:t xml:space="preserve">magnetic heater </w:t>
      </w:r>
      <w:proofErr w:type="spellStart"/>
      <w:r w:rsidRPr="00D90F36">
        <w:rPr>
          <w:rFonts w:ascii="Arial" w:eastAsia="Times New Roman" w:hAnsi="Arial" w:cs="Arial"/>
          <w:i/>
          <w:sz w:val="20"/>
          <w:szCs w:val="20"/>
        </w:rPr>
        <w:t>stirer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Ekstrak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kecambah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kedelai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kemudian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ditambah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basis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sedikit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demi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sedikit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dihomogenkan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pengadukan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elektrik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diaduk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hingga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homogen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selanjutnya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evaluasi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sediaan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r w:rsidRPr="00D90F36">
        <w:rPr>
          <w:rFonts w:ascii="Arial" w:eastAsia="Times New Roman" w:hAnsi="Arial" w:cs="Arial"/>
          <w:sz w:val="20"/>
          <w:szCs w:val="20"/>
          <w:lang w:val="id-ID"/>
        </w:rPr>
        <w:t xml:space="preserve">krim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>.</w:t>
      </w:r>
    </w:p>
    <w:p w14:paraId="66AA0E66" w14:textId="77777777" w:rsidR="00D90F36" w:rsidRPr="00E00B09" w:rsidRDefault="00D90F36" w:rsidP="00E00B09">
      <w:pPr>
        <w:pStyle w:val="ListParagraph"/>
        <w:numPr>
          <w:ilvl w:val="0"/>
          <w:numId w:val="1"/>
        </w:numPr>
        <w:tabs>
          <w:tab w:val="left" w:pos="142"/>
          <w:tab w:val="left" w:pos="1276"/>
        </w:tabs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00B09">
        <w:rPr>
          <w:rFonts w:ascii="Arial" w:hAnsi="Arial" w:cs="Arial"/>
          <w:b/>
          <w:sz w:val="20"/>
          <w:szCs w:val="20"/>
        </w:rPr>
        <w:t>Evaluasi</w:t>
      </w:r>
      <w:proofErr w:type="spellEnd"/>
      <w:r w:rsidRPr="00E00B0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0B09">
        <w:rPr>
          <w:rFonts w:ascii="Arial" w:hAnsi="Arial" w:cs="Arial"/>
          <w:b/>
          <w:sz w:val="20"/>
          <w:szCs w:val="20"/>
        </w:rPr>
        <w:t>Tipe</w:t>
      </w:r>
      <w:proofErr w:type="spellEnd"/>
      <w:r w:rsidRPr="00E00B0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0B09">
        <w:rPr>
          <w:rFonts w:ascii="Arial" w:hAnsi="Arial" w:cs="Arial"/>
          <w:b/>
          <w:sz w:val="20"/>
          <w:szCs w:val="20"/>
        </w:rPr>
        <w:t>Emulsi</w:t>
      </w:r>
      <w:proofErr w:type="spellEnd"/>
    </w:p>
    <w:p w14:paraId="24F7409D" w14:textId="77777777" w:rsidR="00D90F36" w:rsidRPr="00D90F36" w:rsidRDefault="00D90F36" w:rsidP="00E00B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Metode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Pengenceran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3C768D8B" w14:textId="77777777" w:rsidR="00D90F36" w:rsidRPr="002759D0" w:rsidRDefault="00D90F36" w:rsidP="002759D0">
      <w:pPr>
        <w:tabs>
          <w:tab w:val="left" w:pos="567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0F36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dimasukkan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vial,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kemudian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diencerkan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90F36">
        <w:rPr>
          <w:rFonts w:ascii="Arial" w:eastAsia="Times New Roman" w:hAnsi="Arial" w:cs="Arial"/>
          <w:sz w:val="20"/>
          <w:szCs w:val="20"/>
        </w:rPr>
        <w:t>air.Jika</w:t>
      </w:r>
      <w:proofErr w:type="spellEnd"/>
      <w:proofErr w:type="gram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tercampurkan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air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maka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emulsinya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tipe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M/A.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Pengujian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) yang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sebelum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sesudah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penyimpanan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kondisi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dipercepat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>.</w:t>
      </w:r>
    </w:p>
    <w:p w14:paraId="2B20E46A" w14:textId="77777777" w:rsidR="00D90F36" w:rsidRPr="00D90F36" w:rsidRDefault="00D90F36" w:rsidP="00D90F36">
      <w:pPr>
        <w:tabs>
          <w:tab w:val="left" w:pos="426"/>
          <w:tab w:val="left" w:pos="1418"/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Metode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Dispersi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Larutan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Zat</w:t>
      </w:r>
      <w:proofErr w:type="spellEnd"/>
      <w:r w:rsidRPr="00D90F3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b/>
          <w:sz w:val="20"/>
          <w:szCs w:val="20"/>
        </w:rPr>
        <w:t>Warna</w:t>
      </w:r>
      <w:proofErr w:type="spellEnd"/>
    </w:p>
    <w:p w14:paraId="27E784F6" w14:textId="77777777" w:rsidR="00D90F36" w:rsidRPr="00D90F36" w:rsidRDefault="00D90F36" w:rsidP="00D90F36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90F36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) yang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telah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dibuat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dimasukkan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vial,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kemudian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ditetesi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beberapa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tetes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larutan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metilen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90F36">
        <w:rPr>
          <w:rFonts w:ascii="Arial" w:eastAsia="Times New Roman" w:hAnsi="Arial" w:cs="Arial"/>
          <w:sz w:val="20"/>
          <w:szCs w:val="20"/>
        </w:rPr>
        <w:t>blue.Jika</w:t>
      </w:r>
      <w:proofErr w:type="spellEnd"/>
      <w:proofErr w:type="gram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i/>
          <w:sz w:val="20"/>
          <w:szCs w:val="20"/>
        </w:rPr>
        <w:t>metylen</w:t>
      </w:r>
      <w:proofErr w:type="spellEnd"/>
      <w:r w:rsidRPr="00D90F36">
        <w:rPr>
          <w:rFonts w:ascii="Arial" w:eastAsia="Times New Roman" w:hAnsi="Arial" w:cs="Arial"/>
          <w:i/>
          <w:sz w:val="20"/>
          <w:szCs w:val="20"/>
        </w:rPr>
        <w:t xml:space="preserve"> blue</w:t>
      </w:r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segera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terdispersi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seluruh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maka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emulsinya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tipe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M/A (Lachman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dkk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, 1994).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Dilakukan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pengujian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terhadap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90F36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sebelum</w:t>
      </w:r>
      <w:proofErr w:type="spellEnd"/>
      <w:proofErr w:type="gramEnd"/>
      <w:r w:rsidRPr="00D90F3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sesudah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penyimpanan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kondisi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eastAsia="Times New Roman" w:hAnsi="Arial" w:cs="Arial"/>
          <w:sz w:val="20"/>
          <w:szCs w:val="20"/>
        </w:rPr>
        <w:t>dipercepat</w:t>
      </w:r>
      <w:proofErr w:type="spellEnd"/>
      <w:r w:rsidRPr="00D90F3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7E48BA9" w14:textId="77777777" w:rsidR="00D90F36" w:rsidRPr="00E00B09" w:rsidRDefault="00D90F36" w:rsidP="00E00B09">
      <w:pPr>
        <w:pStyle w:val="ListParagraph"/>
        <w:numPr>
          <w:ilvl w:val="0"/>
          <w:numId w:val="1"/>
        </w:numPr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proofErr w:type="spellStart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>Evaluasi</w:t>
      </w:r>
      <w:proofErr w:type="spellEnd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>Kestabilitas</w:t>
      </w:r>
      <w:proofErr w:type="spellEnd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>Fisik</w:t>
      </w:r>
      <w:proofErr w:type="spellEnd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00B09">
        <w:rPr>
          <w:rFonts w:ascii="Arial" w:hAnsi="Arial" w:cs="Arial"/>
          <w:b/>
          <w:iCs/>
          <w:color w:val="000000"/>
          <w:sz w:val="20"/>
          <w:szCs w:val="20"/>
        </w:rPr>
        <w:t>Krim</w:t>
      </w:r>
      <w:proofErr w:type="spellEnd"/>
    </w:p>
    <w:p w14:paraId="15CEB860" w14:textId="77777777" w:rsidR="00D90F36" w:rsidRPr="00D90F36" w:rsidRDefault="00D90F36" w:rsidP="00D90F3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proofErr w:type="spellStart"/>
      <w:r w:rsidRPr="00D90F36">
        <w:rPr>
          <w:rFonts w:ascii="Arial" w:hAnsi="Arial" w:cs="Arial"/>
          <w:b/>
          <w:iCs/>
          <w:color w:val="000000"/>
          <w:sz w:val="20"/>
          <w:szCs w:val="20"/>
        </w:rPr>
        <w:t>Organoleptis</w:t>
      </w:r>
      <w:proofErr w:type="spellEnd"/>
    </w:p>
    <w:p w14:paraId="3683F698" w14:textId="77777777" w:rsidR="00E00B09" w:rsidRPr="00D90F36" w:rsidRDefault="00D90F36" w:rsidP="00D90F36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90F36">
        <w:rPr>
          <w:rFonts w:ascii="Arial" w:hAnsi="Arial" w:cs="Arial"/>
          <w:iCs/>
          <w:color w:val="000000"/>
          <w:sz w:val="20"/>
          <w:szCs w:val="20"/>
        </w:rPr>
        <w:tab/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Pengamatan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organoleptis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yang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dilakukan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terhadap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krim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berupa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pengamatan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warna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tekstur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dan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bau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sebelum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dan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sesudah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penyimpanan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dengan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iCs/>
          <w:color w:val="000000"/>
          <w:sz w:val="20"/>
          <w:szCs w:val="20"/>
        </w:rPr>
        <w:t>kondisi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D90F36">
        <w:rPr>
          <w:rFonts w:ascii="Arial" w:hAnsi="Arial" w:cs="Arial"/>
          <w:iCs/>
          <w:color w:val="000000"/>
          <w:sz w:val="20"/>
          <w:szCs w:val="20"/>
        </w:rPr>
        <w:t>dipercepat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</w:rPr>
        <w:t xml:space="preserve"> .</w:t>
      </w:r>
      <w:proofErr w:type="gramEnd"/>
    </w:p>
    <w:p w14:paraId="7F97F623" w14:textId="77777777" w:rsidR="00D90F36" w:rsidRPr="00D90F36" w:rsidRDefault="00D90F36" w:rsidP="00D90F36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0F36">
        <w:rPr>
          <w:rFonts w:ascii="Arial" w:hAnsi="Arial" w:cs="Arial"/>
          <w:b/>
          <w:sz w:val="20"/>
          <w:szCs w:val="20"/>
        </w:rPr>
        <w:t xml:space="preserve">Uji </w:t>
      </w:r>
      <w:proofErr w:type="spellStart"/>
      <w:r w:rsidRPr="00D90F36">
        <w:rPr>
          <w:rFonts w:ascii="Arial" w:hAnsi="Arial" w:cs="Arial"/>
          <w:b/>
          <w:sz w:val="20"/>
          <w:szCs w:val="20"/>
        </w:rPr>
        <w:t>Stabilitas</w:t>
      </w:r>
      <w:proofErr w:type="spellEnd"/>
      <w:r w:rsidRPr="00D90F36">
        <w:rPr>
          <w:rFonts w:ascii="Arial" w:hAnsi="Arial" w:cs="Arial"/>
          <w:b/>
          <w:sz w:val="20"/>
          <w:szCs w:val="20"/>
        </w:rPr>
        <w:t xml:space="preserve"> (</w:t>
      </w:r>
      <w:r w:rsidRPr="00D90F36">
        <w:rPr>
          <w:rFonts w:ascii="Arial" w:hAnsi="Arial" w:cs="Arial"/>
          <w:b/>
          <w:i/>
          <w:sz w:val="20"/>
          <w:szCs w:val="20"/>
        </w:rPr>
        <w:t>Stress Condition</w:t>
      </w:r>
      <w:r w:rsidRPr="00D90F36">
        <w:rPr>
          <w:rFonts w:ascii="Arial" w:hAnsi="Arial" w:cs="Arial"/>
          <w:b/>
          <w:sz w:val="20"/>
          <w:szCs w:val="20"/>
        </w:rPr>
        <w:t>)</w:t>
      </w:r>
    </w:p>
    <w:p w14:paraId="03CAA384" w14:textId="77777777" w:rsidR="00D90F36" w:rsidRPr="00D90F36" w:rsidRDefault="00D90F36" w:rsidP="00D90F36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90F3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Krim</w:t>
      </w:r>
      <w:proofErr w:type="spellEnd"/>
      <w:r w:rsidR="00E51C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0F36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makroemulsi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mikroemulsi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disimpan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didalam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0F36">
        <w:rPr>
          <w:rFonts w:ascii="Arial" w:hAnsi="Arial" w:cs="Arial"/>
          <w:i/>
          <w:color w:val="000000"/>
          <w:sz w:val="20"/>
          <w:szCs w:val="20"/>
        </w:rPr>
        <w:t xml:space="preserve">climatic </w:t>
      </w:r>
      <w:proofErr w:type="spellStart"/>
      <w:r w:rsidRPr="00D90F36">
        <w:rPr>
          <w:rFonts w:ascii="Arial" w:hAnsi="Arial" w:cs="Arial"/>
          <w:i/>
          <w:color w:val="000000"/>
          <w:sz w:val="20"/>
          <w:szCs w:val="20"/>
        </w:rPr>
        <w:t>chamber</w:t>
      </w:r>
      <w:r w:rsidRPr="00D90F36">
        <w:rPr>
          <w:rFonts w:ascii="Arial" w:hAnsi="Arial" w:cs="Arial"/>
          <w:color w:val="000000"/>
          <w:sz w:val="20"/>
          <w:szCs w:val="20"/>
        </w:rPr>
        <w:t>padasuhu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5</w:t>
      </w:r>
      <w:r w:rsidRPr="00D90F36">
        <w:rPr>
          <w:rFonts w:ascii="Arial" w:hAnsi="Arial" w:cs="Arial"/>
          <w:color w:val="000000"/>
          <w:sz w:val="20"/>
          <w:szCs w:val="20"/>
          <w:vertAlign w:val="superscript"/>
        </w:rPr>
        <w:t xml:space="preserve">o </w:t>
      </w:r>
      <w:r w:rsidRPr="00D90F36">
        <w:rPr>
          <w:rFonts w:ascii="Arial" w:hAnsi="Arial" w:cs="Arial"/>
          <w:color w:val="000000"/>
          <w:sz w:val="20"/>
          <w:szCs w:val="20"/>
        </w:rPr>
        <w:t xml:space="preserve">C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12 jam dan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suhu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35</w:t>
      </w:r>
      <w:r w:rsidRPr="00D90F36">
        <w:rPr>
          <w:rFonts w:ascii="Arial" w:hAnsi="Arial" w:cs="Arial"/>
          <w:color w:val="000000"/>
          <w:sz w:val="20"/>
          <w:szCs w:val="20"/>
          <w:vertAlign w:val="superscript"/>
        </w:rPr>
        <w:t xml:space="preserve">o </w:t>
      </w:r>
      <w:r w:rsidRPr="00D90F36">
        <w:rPr>
          <w:rFonts w:ascii="Arial" w:hAnsi="Arial" w:cs="Arial"/>
          <w:color w:val="000000"/>
          <w:sz w:val="20"/>
          <w:szCs w:val="20"/>
        </w:rPr>
        <w:t xml:space="preserve">C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12 jam.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Perlakuan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ini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dihitung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satu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siklus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dilakukan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sebanyak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10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siklus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Kondisi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fisik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sediaan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dibandingkan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percobaan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kondisi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sediaan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sebelumnya</w:t>
      </w:r>
      <w:proofErr w:type="spellEnd"/>
    </w:p>
    <w:p w14:paraId="0FEFA9BE" w14:textId="77777777" w:rsidR="00D90F36" w:rsidRPr="00D90F36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4F86A2" w14:textId="77777777" w:rsidR="00D90F36" w:rsidRPr="00D90F36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90F36">
        <w:rPr>
          <w:rFonts w:ascii="Arial" w:hAnsi="Arial" w:cs="Arial"/>
          <w:b/>
          <w:sz w:val="20"/>
          <w:szCs w:val="20"/>
        </w:rPr>
        <w:t>Pengukuran</w:t>
      </w:r>
      <w:proofErr w:type="spellEnd"/>
      <w:r w:rsidRPr="00D90F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b/>
          <w:sz w:val="20"/>
          <w:szCs w:val="20"/>
        </w:rPr>
        <w:t>Viskositas</w:t>
      </w:r>
      <w:proofErr w:type="spellEnd"/>
    </w:p>
    <w:p w14:paraId="1DECDFED" w14:textId="77777777" w:rsidR="00D90F36" w:rsidRPr="00B64FEA" w:rsidRDefault="00D90F36" w:rsidP="00D90F36">
      <w:pPr>
        <w:tabs>
          <w:tab w:val="left" w:pos="567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D90F36">
        <w:rPr>
          <w:rFonts w:ascii="Arial" w:hAnsi="Arial" w:cs="Arial"/>
          <w:sz w:val="20"/>
          <w:szCs w:val="20"/>
        </w:rPr>
        <w:tab/>
      </w:r>
      <w:proofErr w:type="spellStart"/>
      <w:r w:rsidRPr="00D90F36">
        <w:rPr>
          <w:rFonts w:ascii="Arial" w:hAnsi="Arial" w:cs="Arial"/>
          <w:sz w:val="20"/>
          <w:szCs w:val="20"/>
        </w:rPr>
        <w:t>Krim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90F36">
        <w:rPr>
          <w:rFonts w:ascii="Arial" w:hAnsi="Arial" w:cs="Arial"/>
          <w:sz w:val="20"/>
          <w:szCs w:val="20"/>
        </w:rPr>
        <w:t>makroemulsi</w:t>
      </w:r>
      <w:proofErr w:type="spellEnd"/>
      <w:r w:rsidRPr="00D90F36">
        <w:rPr>
          <w:rFonts w:ascii="Arial" w:hAnsi="Arial" w:cs="Arial"/>
          <w:sz w:val="20"/>
          <w:szCs w:val="20"/>
        </w:rPr>
        <w:t>/</w:t>
      </w:r>
      <w:proofErr w:type="spellStart"/>
      <w:r w:rsidRPr="00D90F36">
        <w:rPr>
          <w:rFonts w:ascii="Arial" w:hAnsi="Arial" w:cs="Arial"/>
          <w:sz w:val="20"/>
          <w:szCs w:val="20"/>
        </w:rPr>
        <w:t>mikroemulsi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90F36">
        <w:rPr>
          <w:rFonts w:ascii="Arial" w:hAnsi="Arial" w:cs="Arial"/>
          <w:sz w:val="20"/>
          <w:szCs w:val="20"/>
        </w:rPr>
        <w:t>dimasukkan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ke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dalam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gelas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piala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90F36">
        <w:rPr>
          <w:rFonts w:ascii="Arial" w:hAnsi="Arial" w:cs="Arial"/>
          <w:sz w:val="20"/>
          <w:szCs w:val="20"/>
        </w:rPr>
        <w:t>diukur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viskositasnya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dengan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menggunakan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viskometer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Brookfield</w:t>
      </w:r>
      <w:r w:rsidRPr="00D90F36">
        <w:rPr>
          <w:rFonts w:ascii="Arial" w:hAnsi="Arial" w:cs="Arial"/>
          <w:sz w:val="20"/>
          <w:szCs w:val="20"/>
          <w:vertAlign w:val="superscript"/>
        </w:rPr>
        <w:t xml:space="preserve">® </w:t>
      </w:r>
      <w:proofErr w:type="spellStart"/>
      <w:r w:rsidRPr="00D90F36">
        <w:rPr>
          <w:rFonts w:ascii="Arial" w:hAnsi="Arial" w:cs="Arial"/>
          <w:sz w:val="20"/>
          <w:szCs w:val="20"/>
        </w:rPr>
        <w:t>dengan</w:t>
      </w:r>
      <w:proofErr w:type="spellEnd"/>
      <w:r w:rsidRPr="00D90F36">
        <w:rPr>
          <w:rFonts w:ascii="Arial" w:hAnsi="Arial" w:cs="Arial"/>
          <w:sz w:val="20"/>
          <w:szCs w:val="20"/>
        </w:rPr>
        <w:t xml:space="preserve"> kecepatan</w:t>
      </w:r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3rpm pada </w:t>
      </w:r>
      <w:proofErr w:type="spellStart"/>
      <w:r w:rsidRPr="00D90F36">
        <w:rPr>
          <w:rFonts w:ascii="Arial" w:hAnsi="Arial" w:cs="Arial"/>
          <w:color w:val="000000" w:themeColor="text1"/>
          <w:sz w:val="20"/>
          <w:szCs w:val="20"/>
        </w:rPr>
        <w:t>krim</w:t>
      </w:r>
      <w:proofErr w:type="spellEnd"/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 w:themeColor="text1"/>
          <w:sz w:val="20"/>
          <w:szCs w:val="20"/>
        </w:rPr>
        <w:t>makroemulsi</w:t>
      </w:r>
      <w:proofErr w:type="spellEnd"/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 dan 1,5 rpm pada </w:t>
      </w:r>
      <w:proofErr w:type="spellStart"/>
      <w:r w:rsidRPr="00D90F36">
        <w:rPr>
          <w:rFonts w:ascii="Arial" w:hAnsi="Arial" w:cs="Arial"/>
          <w:color w:val="000000" w:themeColor="text1"/>
          <w:sz w:val="20"/>
          <w:szCs w:val="20"/>
        </w:rPr>
        <w:t>krim</w:t>
      </w:r>
      <w:proofErr w:type="spellEnd"/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90F36">
        <w:rPr>
          <w:rFonts w:ascii="Arial" w:hAnsi="Arial" w:cs="Arial"/>
          <w:color w:val="000000" w:themeColor="text1"/>
          <w:sz w:val="20"/>
          <w:szCs w:val="20"/>
        </w:rPr>
        <w:t>mikroemulsi</w:t>
      </w:r>
      <w:proofErr w:type="spellEnd"/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90F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sz w:val="20"/>
          <w:szCs w:val="20"/>
        </w:rPr>
        <w:t>menggunakan</w:t>
      </w:r>
      <w:proofErr w:type="gramEnd"/>
      <w:r w:rsidRPr="00D90F36">
        <w:rPr>
          <w:rFonts w:ascii="Arial" w:hAnsi="Arial" w:cs="Arial"/>
          <w:sz w:val="20"/>
          <w:szCs w:val="20"/>
        </w:rPr>
        <w:t>“spindle”</w:t>
      </w:r>
      <w:r w:rsidRPr="00D90F36">
        <w:rPr>
          <w:rFonts w:ascii="Arial" w:hAnsi="Arial" w:cs="Arial"/>
          <w:color w:val="000000" w:themeColor="text1"/>
          <w:sz w:val="20"/>
          <w:szCs w:val="20"/>
        </w:rPr>
        <w:t>no</w:t>
      </w:r>
      <w:proofErr w:type="spellEnd"/>
      <w:r w:rsidRPr="00D90F36">
        <w:rPr>
          <w:rFonts w:ascii="Arial" w:hAnsi="Arial" w:cs="Arial"/>
          <w:color w:val="000000" w:themeColor="text1"/>
          <w:sz w:val="20"/>
          <w:szCs w:val="20"/>
        </w:rPr>
        <w:t xml:space="preserve"> 64</w:t>
      </w:r>
      <w:r w:rsidRPr="00D90F3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Pengukuran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viskositas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dilakuan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sediaan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krimsebelum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sesudah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penyimpanan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kondisi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dipercepat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</w:t>
      </w:r>
    </w:p>
    <w:p w14:paraId="2357504E" w14:textId="77777777" w:rsidR="00D90F36" w:rsidRPr="00B64FEA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67B08591" w14:textId="77777777" w:rsidR="00D90F36" w:rsidRPr="00B64FEA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Dispersi</w:t>
      </w:r>
      <w:proofErr w:type="spellEnd"/>
    </w:p>
    <w:p w14:paraId="7A010595" w14:textId="77777777" w:rsidR="00D90F36" w:rsidRPr="00D90F36" w:rsidRDefault="00D90F36" w:rsidP="00D90F36">
      <w:pPr>
        <w:tabs>
          <w:tab w:val="left" w:pos="567"/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B64FEA">
        <w:rPr>
          <w:rFonts w:ascii="Arial" w:hAnsi="Arial" w:cs="Arial"/>
          <w:sz w:val="20"/>
          <w:szCs w:val="20"/>
          <w:lang w:val="fi-FI"/>
        </w:rPr>
        <w:tab/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Krimdimasukkan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ke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dalam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vial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kemudian akan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dilakukan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terdispersi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terdispersi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dilakukan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dengan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menggoreskan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objek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gelas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, kemudian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ditutup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dengan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gelas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diamati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menggunakan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mikroskop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terdispersi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dilakukan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krimsebelum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0"/>
          <w:lang w:val="fi-FI"/>
        </w:rPr>
        <w:t>sesudah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kondisi</w:t>
      </w:r>
      <w:proofErr w:type="spellEnd"/>
      <w:proofErr w:type="gram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penyimpanan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dipercepat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.</w:t>
      </w:r>
    </w:p>
    <w:p w14:paraId="14401347" w14:textId="77777777" w:rsidR="00D90F36" w:rsidRPr="00B64FEA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79303EDD" w14:textId="77777777" w:rsidR="00D90F36" w:rsidRPr="00B64FEA" w:rsidRDefault="00D90F36" w:rsidP="00D90F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Pengukuran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pH</w:t>
      </w:r>
    </w:p>
    <w:p w14:paraId="4AE8ADB4" w14:textId="77777777" w:rsidR="00D90F36" w:rsidRPr="00B64FEA" w:rsidRDefault="00D90F36" w:rsidP="00D90F36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B64FEA">
        <w:rPr>
          <w:rFonts w:ascii="Arial" w:hAnsi="Arial" w:cs="Arial"/>
          <w:color w:val="000000"/>
          <w:sz w:val="20"/>
          <w:szCs w:val="20"/>
          <w:lang w:val="fi-FI"/>
        </w:rPr>
        <w:tab/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Pengukuran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pH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krim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(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makroemulsi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/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mikroemulsi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)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dilakukan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dengan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menggunakan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pH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meter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sebelum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sesudah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kondisi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penyimpanan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dipercepat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>.</w:t>
      </w:r>
    </w:p>
    <w:p w14:paraId="5B5CB153" w14:textId="77777777" w:rsidR="00D90F36" w:rsidRPr="00B64FEA" w:rsidRDefault="00D90F36" w:rsidP="00D90F36">
      <w:pPr>
        <w:tabs>
          <w:tab w:val="left" w:pos="426"/>
          <w:tab w:val="left" w:pos="117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0E0B9C51" w14:textId="77777777" w:rsidR="00D90F36" w:rsidRPr="00B64FEA" w:rsidRDefault="00D90F36" w:rsidP="00D90F36">
      <w:pPr>
        <w:tabs>
          <w:tab w:val="left" w:pos="426"/>
          <w:tab w:val="left" w:pos="117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Inversi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Fase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fi-FI"/>
        </w:rPr>
        <w:tab/>
      </w:r>
    </w:p>
    <w:p w14:paraId="6E7876C3" w14:textId="77777777" w:rsidR="00D90F36" w:rsidRPr="00B64FEA" w:rsidRDefault="00D90F36" w:rsidP="00D90F36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B64FEA">
        <w:rPr>
          <w:rFonts w:ascii="Arial" w:hAnsi="Arial" w:cs="Arial"/>
          <w:sz w:val="20"/>
          <w:szCs w:val="20"/>
          <w:lang w:val="fi-FI"/>
        </w:rPr>
        <w:tab/>
        <w:t xml:space="preserve">Krim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setelah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diberi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kondisi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penyimpanan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dipercepat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kemudian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diuji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kembali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tipe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0"/>
          <w:lang w:val="fi-FI"/>
        </w:rPr>
        <w:t>emulsinya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dengan</w:t>
      </w:r>
      <w:proofErr w:type="spellEnd"/>
      <w:proofErr w:type="gram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metode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pengenceran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metode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dispersi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zat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warna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</w:t>
      </w:r>
    </w:p>
    <w:p w14:paraId="1E70FE8B" w14:textId="77777777" w:rsidR="00D90F36" w:rsidRPr="00D90F36" w:rsidRDefault="00D90F36" w:rsidP="00D90F36">
      <w:pPr>
        <w:pStyle w:val="subhead"/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  <w:sz w:val="20"/>
          <w:szCs w:val="20"/>
          <w:lang w:val="id-ID"/>
        </w:rPr>
      </w:pPr>
    </w:p>
    <w:p w14:paraId="6FE1DCF4" w14:textId="77777777" w:rsidR="00D90F36" w:rsidRPr="00D90F36" w:rsidRDefault="00D90F36" w:rsidP="00D90F36">
      <w:pPr>
        <w:pStyle w:val="subhead"/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  <w:sz w:val="20"/>
          <w:szCs w:val="20"/>
          <w:lang w:val="id-ID"/>
        </w:rPr>
      </w:pPr>
    </w:p>
    <w:p w14:paraId="46E68143" w14:textId="77777777" w:rsidR="00D90F36" w:rsidRPr="00D90F36" w:rsidRDefault="00D90F36" w:rsidP="00D90F36">
      <w:pPr>
        <w:pStyle w:val="subhead"/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  <w:sz w:val="20"/>
          <w:szCs w:val="20"/>
          <w:lang w:val="id-ID"/>
        </w:rPr>
      </w:pPr>
      <w:r w:rsidRPr="00D90F36">
        <w:rPr>
          <w:rFonts w:ascii="Arial" w:hAnsi="Arial" w:cs="Arial"/>
          <w:b/>
          <w:iCs/>
          <w:color w:val="000000"/>
          <w:sz w:val="20"/>
          <w:szCs w:val="20"/>
          <w:lang w:val="id-ID"/>
        </w:rPr>
        <w:t>Distribusi Ukuran Partikel</w:t>
      </w:r>
    </w:p>
    <w:p w14:paraId="13F9D4AA" w14:textId="77777777" w:rsidR="00D90F36" w:rsidRPr="00D90F36" w:rsidRDefault="00D90F36" w:rsidP="00D90F36">
      <w:pPr>
        <w:pStyle w:val="subhead"/>
        <w:tabs>
          <w:tab w:val="left" w:pos="567"/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d-ID"/>
        </w:rPr>
      </w:pPr>
      <w:r w:rsidRPr="00D90F36">
        <w:rPr>
          <w:rFonts w:ascii="Arial" w:hAnsi="Arial" w:cs="Arial"/>
          <w:iCs/>
          <w:color w:val="000000"/>
          <w:sz w:val="20"/>
          <w:szCs w:val="20"/>
          <w:lang w:val="id-ID"/>
        </w:rPr>
        <w:tab/>
        <w:t xml:space="preserve">Distribusi ukuran partikel </w:t>
      </w:r>
      <w:r w:rsidRPr="00B64FEA">
        <w:rPr>
          <w:rFonts w:ascii="Arial" w:hAnsi="Arial" w:cs="Arial"/>
          <w:color w:val="000000"/>
          <w:sz w:val="20"/>
          <w:szCs w:val="20"/>
          <w:lang w:val="id-ID"/>
        </w:rPr>
        <w:t>krim (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id-ID"/>
        </w:rPr>
        <w:t>makroemulsi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id-ID"/>
        </w:rPr>
        <w:t>/</w:t>
      </w:r>
      <w:proofErr w:type="spellStart"/>
      <w:r w:rsidRPr="00B64FEA">
        <w:rPr>
          <w:rFonts w:ascii="Arial" w:hAnsi="Arial" w:cs="Arial"/>
          <w:color w:val="000000"/>
          <w:sz w:val="20"/>
          <w:szCs w:val="20"/>
          <w:lang w:val="id-ID"/>
        </w:rPr>
        <w:t>mikroemulsi</w:t>
      </w:r>
      <w:proofErr w:type="spellEnd"/>
      <w:r w:rsidRPr="00B64FEA">
        <w:rPr>
          <w:rFonts w:ascii="Arial" w:hAnsi="Arial" w:cs="Arial"/>
          <w:color w:val="000000"/>
          <w:sz w:val="20"/>
          <w:szCs w:val="20"/>
          <w:lang w:val="id-ID"/>
        </w:rPr>
        <w:t>)</w:t>
      </w:r>
      <w:r w:rsidRPr="00D90F36">
        <w:rPr>
          <w:rFonts w:ascii="Arial" w:hAnsi="Arial" w:cs="Arial"/>
          <w:color w:val="000000"/>
          <w:sz w:val="20"/>
          <w:szCs w:val="20"/>
          <w:lang w:val="id-ID"/>
        </w:rPr>
        <w:t xml:space="preserve"> ekstrak etanol kecambah kacang kedelai diukur menggunakan alat </w:t>
      </w:r>
      <w:proofErr w:type="spellStart"/>
      <w:r w:rsidRPr="00B64FEA">
        <w:rPr>
          <w:rFonts w:ascii="Arial" w:hAnsi="Arial" w:cs="Arial"/>
          <w:i/>
          <w:sz w:val="20"/>
          <w:szCs w:val="20"/>
          <w:lang w:val="id-ID"/>
        </w:rPr>
        <w:t>Particle</w:t>
      </w:r>
      <w:proofErr w:type="spellEnd"/>
      <w:r w:rsidRPr="00D90F36">
        <w:rPr>
          <w:rFonts w:ascii="Arial" w:hAnsi="Arial" w:cs="Arial"/>
          <w:i/>
          <w:sz w:val="20"/>
          <w:szCs w:val="20"/>
          <w:lang w:val="id-ID"/>
        </w:rPr>
        <w:t xml:space="preserve"> </w:t>
      </w:r>
      <w:proofErr w:type="spellStart"/>
      <w:r w:rsidRPr="00D90F36">
        <w:rPr>
          <w:rFonts w:ascii="Arial" w:hAnsi="Arial" w:cs="Arial"/>
          <w:i/>
          <w:sz w:val="20"/>
          <w:szCs w:val="20"/>
          <w:lang w:val="id-ID"/>
        </w:rPr>
        <w:t>Size</w:t>
      </w:r>
      <w:proofErr w:type="spellEnd"/>
      <w:r w:rsidRPr="00B64FEA">
        <w:rPr>
          <w:rFonts w:ascii="Arial" w:hAnsi="Arial" w:cs="Arial"/>
          <w:i/>
          <w:sz w:val="20"/>
          <w:szCs w:val="20"/>
          <w:lang w:val="id-ID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id-ID"/>
        </w:rPr>
        <w:t>Analizer</w:t>
      </w:r>
      <w:proofErr w:type="spellEnd"/>
      <w:r w:rsidRPr="00D90F36">
        <w:rPr>
          <w:rFonts w:ascii="Arial" w:hAnsi="Arial" w:cs="Arial"/>
          <w:sz w:val="20"/>
          <w:szCs w:val="20"/>
          <w:lang w:val="id-ID"/>
        </w:rPr>
        <w:t>(PSA)</w:t>
      </w:r>
      <w:r w:rsidRPr="00D90F36">
        <w:rPr>
          <w:rFonts w:ascii="Arial" w:hAnsi="Arial" w:cs="Arial"/>
          <w:color w:val="000000"/>
          <w:sz w:val="20"/>
          <w:szCs w:val="20"/>
          <w:lang w:val="id-ID"/>
        </w:rPr>
        <w:t>.</w:t>
      </w:r>
    </w:p>
    <w:p w14:paraId="726031C1" w14:textId="77777777" w:rsidR="00D90F36" w:rsidRPr="00D90F36" w:rsidRDefault="00D90F36" w:rsidP="00D90F36">
      <w:pPr>
        <w:pStyle w:val="subhead"/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  <w:sz w:val="20"/>
          <w:szCs w:val="20"/>
          <w:lang w:val="id-ID"/>
        </w:rPr>
      </w:pPr>
    </w:p>
    <w:p w14:paraId="6F61BB90" w14:textId="77777777" w:rsidR="00D90F36" w:rsidRPr="00D90F36" w:rsidRDefault="00D90F36" w:rsidP="00D90F36">
      <w:pPr>
        <w:pStyle w:val="subhead"/>
        <w:tabs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b/>
          <w:iCs/>
          <w:color w:val="000000"/>
          <w:sz w:val="20"/>
          <w:szCs w:val="20"/>
          <w:lang w:val="id-ID"/>
        </w:rPr>
      </w:pPr>
      <w:r w:rsidRPr="00D90F36">
        <w:rPr>
          <w:rFonts w:ascii="Arial" w:hAnsi="Arial" w:cs="Arial"/>
          <w:b/>
          <w:iCs/>
          <w:color w:val="000000"/>
          <w:sz w:val="20"/>
          <w:szCs w:val="20"/>
          <w:lang w:val="id-ID"/>
        </w:rPr>
        <w:t>Pengamatan Bentuk Partikel</w:t>
      </w:r>
    </w:p>
    <w:p w14:paraId="1365664C" w14:textId="77777777" w:rsidR="00D90F36" w:rsidRDefault="00D90F36" w:rsidP="00D90F36">
      <w:pPr>
        <w:pStyle w:val="subhead"/>
        <w:tabs>
          <w:tab w:val="left" w:pos="567"/>
          <w:tab w:val="left" w:pos="1276"/>
        </w:tabs>
        <w:spacing w:before="0" w:beforeAutospacing="0" w:after="0" w:afterAutospacing="0"/>
        <w:jc w:val="both"/>
        <w:rPr>
          <w:rFonts w:ascii="Arial" w:hAnsi="Arial" w:cs="Arial"/>
          <w:iCs/>
          <w:color w:val="000000"/>
          <w:sz w:val="20"/>
          <w:szCs w:val="20"/>
          <w:lang w:val="id-ID"/>
        </w:rPr>
      </w:pPr>
      <w:r w:rsidRPr="00D90F36">
        <w:rPr>
          <w:rFonts w:ascii="Arial" w:hAnsi="Arial" w:cs="Arial"/>
          <w:color w:val="000000"/>
          <w:sz w:val="20"/>
          <w:szCs w:val="20"/>
          <w:lang w:val="id-ID"/>
        </w:rPr>
        <w:tab/>
        <w:t xml:space="preserve">Bentuk dan morfologi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  <w:lang w:val="id-ID"/>
        </w:rPr>
        <w:t>phytosom</w:t>
      </w:r>
      <w:proofErr w:type="spellEnd"/>
      <w:r w:rsidRPr="00D90F36">
        <w:rPr>
          <w:rFonts w:ascii="Arial" w:hAnsi="Arial" w:cs="Arial"/>
          <w:color w:val="000000"/>
          <w:sz w:val="20"/>
          <w:szCs w:val="20"/>
          <w:lang w:val="id-ID"/>
        </w:rPr>
        <w:t xml:space="preserve"> ekstrak etanol kecambah kacang kedelai diamati dengan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  <w:lang w:val="id-ID"/>
        </w:rPr>
        <w:t>S</w:t>
      </w:r>
      <w:r w:rsidRPr="00D90F36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canning</w:t>
      </w:r>
      <w:proofErr w:type="spellEnd"/>
      <w:r w:rsidRPr="00D90F36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 xml:space="preserve"> </w:t>
      </w:r>
      <w:proofErr w:type="spellStart"/>
      <w:r w:rsidRPr="00D90F36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Electron</w:t>
      </w:r>
      <w:proofErr w:type="spellEnd"/>
      <w:r w:rsidRPr="00D90F36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 xml:space="preserve"> </w:t>
      </w:r>
      <w:proofErr w:type="spellStart"/>
      <w:r w:rsidRPr="00D90F36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Microscopy</w:t>
      </w:r>
      <w:proofErr w:type="spellEnd"/>
      <w:r w:rsidRPr="00D90F36">
        <w:rPr>
          <w:rFonts w:ascii="Arial" w:hAnsi="Arial" w:cs="Arial"/>
          <w:iCs/>
          <w:color w:val="000000"/>
          <w:sz w:val="20"/>
          <w:szCs w:val="20"/>
          <w:lang w:val="id-ID"/>
        </w:rPr>
        <w:t xml:space="preserve"> (SEM).  </w:t>
      </w:r>
    </w:p>
    <w:p w14:paraId="34122323" w14:textId="77777777" w:rsidR="00D90F36" w:rsidRPr="00B64FEA" w:rsidRDefault="00D90F36" w:rsidP="00D90F3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id-ID"/>
        </w:rPr>
      </w:pPr>
    </w:p>
    <w:p w14:paraId="36DAD207" w14:textId="77777777" w:rsidR="00D90F36" w:rsidRPr="00E51C11" w:rsidRDefault="00D90F36" w:rsidP="00E51C11">
      <w:pPr>
        <w:pStyle w:val="ListParagraph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E51C11">
        <w:rPr>
          <w:rFonts w:ascii="Arial" w:hAnsi="Arial" w:cs="Arial"/>
          <w:b/>
          <w:color w:val="000000"/>
          <w:sz w:val="20"/>
          <w:szCs w:val="20"/>
        </w:rPr>
        <w:t>Pengumpulan</w:t>
      </w:r>
      <w:proofErr w:type="spellEnd"/>
      <w:r w:rsidRPr="00E51C11">
        <w:rPr>
          <w:rFonts w:ascii="Arial" w:hAnsi="Arial" w:cs="Arial"/>
          <w:b/>
          <w:color w:val="000000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b/>
          <w:color w:val="000000"/>
          <w:sz w:val="20"/>
          <w:szCs w:val="20"/>
        </w:rPr>
        <w:t>Analisis</w:t>
      </w:r>
      <w:proofErr w:type="spellEnd"/>
      <w:r w:rsidRPr="00E51C11">
        <w:rPr>
          <w:rFonts w:ascii="Arial" w:hAnsi="Arial" w:cs="Arial"/>
          <w:b/>
          <w:color w:val="000000"/>
          <w:sz w:val="20"/>
          <w:szCs w:val="20"/>
        </w:rPr>
        <w:t xml:space="preserve"> Data</w:t>
      </w:r>
    </w:p>
    <w:p w14:paraId="03B827FE" w14:textId="77777777" w:rsidR="00911067" w:rsidRDefault="00D90F36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90F36">
        <w:rPr>
          <w:rFonts w:ascii="Arial" w:hAnsi="Arial" w:cs="Arial"/>
          <w:color w:val="000000"/>
          <w:sz w:val="20"/>
          <w:szCs w:val="20"/>
        </w:rPr>
        <w:t xml:space="preserve">Data yang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diperoleh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dikumpulkan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dan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selanjutnya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dianalisis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sesuai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dengan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hasil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90F36">
        <w:rPr>
          <w:rFonts w:ascii="Arial" w:hAnsi="Arial" w:cs="Arial"/>
          <w:color w:val="000000"/>
          <w:sz w:val="20"/>
          <w:szCs w:val="20"/>
        </w:rPr>
        <w:t>pengamatan</w:t>
      </w:r>
      <w:proofErr w:type="spellEnd"/>
      <w:r w:rsidRPr="00D90F36">
        <w:rPr>
          <w:rFonts w:ascii="Arial" w:hAnsi="Arial" w:cs="Arial"/>
          <w:color w:val="000000"/>
          <w:sz w:val="20"/>
          <w:szCs w:val="20"/>
        </w:rPr>
        <w:t>.</w:t>
      </w:r>
    </w:p>
    <w:p w14:paraId="4AE2FFC2" w14:textId="77777777" w:rsidR="004C2CBB" w:rsidRDefault="004C2CB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017A9012" w14:textId="77777777" w:rsidR="00E51C11" w:rsidRDefault="00E51C11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55F5A6CE" w14:textId="77777777" w:rsidR="00E51C11" w:rsidRPr="00E51C11" w:rsidRDefault="00E51C11" w:rsidP="00E51C11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fi-FI"/>
        </w:rPr>
      </w:pPr>
      <w:r w:rsidRPr="00E51C11">
        <w:rPr>
          <w:rFonts w:ascii="Arial" w:hAnsi="Arial" w:cs="Arial"/>
          <w:b/>
          <w:sz w:val="20"/>
          <w:szCs w:val="20"/>
          <w:lang w:val="fi-FI"/>
        </w:rPr>
        <w:t xml:space="preserve">HASIL DAN PEMBAHASAN </w:t>
      </w:r>
    </w:p>
    <w:p w14:paraId="4C0D0361" w14:textId="77777777" w:rsidR="00E51C11" w:rsidRPr="00E51C11" w:rsidRDefault="00E51C11" w:rsidP="00E51C1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fi-FI"/>
        </w:rPr>
      </w:pPr>
      <w:r w:rsidRPr="00B64FEA">
        <w:rPr>
          <w:rFonts w:ascii="Arial" w:hAnsi="Arial" w:cs="Arial"/>
          <w:bCs/>
          <w:sz w:val="20"/>
          <w:szCs w:val="20"/>
          <w:lang w:val="fi-FI"/>
        </w:rPr>
        <w:tab/>
      </w:r>
      <w:proofErr w:type="spellStart"/>
      <w:proofErr w:type="gramStart"/>
      <w:r w:rsidRPr="00B64FEA">
        <w:rPr>
          <w:rFonts w:ascii="Arial" w:hAnsi="Arial" w:cs="Arial"/>
          <w:bCs/>
          <w:sz w:val="20"/>
          <w:szCs w:val="20"/>
          <w:lang w:val="fi-FI"/>
        </w:rPr>
        <w:t>Isoflavon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merupakan</w:t>
      </w:r>
      <w:proofErr w:type="spellEnd"/>
      <w:proofErr w:type="gram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senyawa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metabolite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sekunder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tanaman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yang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mempunyai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aktivitas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antioksidan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yang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terdapat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kacang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kedelai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penelitian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ini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</w:t>
      </w:r>
      <w:r w:rsidRPr="00B64FEA">
        <w:rPr>
          <w:rFonts w:ascii="Arial" w:hAnsi="Arial" w:cs="Arial"/>
          <w:bCs/>
          <w:sz w:val="20"/>
          <w:szCs w:val="20"/>
          <w:lang w:val="fi-FI"/>
        </w:rPr>
        <w:t>lakukan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proses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germinasi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>/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perkecambahan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dimana</w:t>
      </w:r>
      <w:proofErr w:type="spellEnd"/>
      <w:r w:rsidRPr="00B64FEA">
        <w:rPr>
          <w:rFonts w:ascii="Arial" w:hAnsi="Arial" w:cs="Arial"/>
          <w:b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Cs/>
          <w:sz w:val="20"/>
          <w:szCs w:val="20"/>
          <w:lang w:val="fi-FI"/>
        </w:rPr>
        <w:t>diperoleh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senyawa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aglikon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tersebut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adalah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genistein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,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glisitein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Cs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iCs/>
          <w:sz w:val="20"/>
          <w:szCs w:val="20"/>
          <w:lang w:val="fi-FI"/>
        </w:rPr>
        <w:t>daidzein</w:t>
      </w:r>
      <w:proofErr w:type="spellEnd"/>
      <w:r w:rsidRPr="00B64FEA">
        <w:rPr>
          <w:rFonts w:ascii="Arial" w:hAnsi="Arial" w:cs="Arial"/>
          <w:iCs/>
          <w:sz w:val="20"/>
          <w:szCs w:val="20"/>
          <w:lang w:val="fi-FI"/>
        </w:rPr>
        <w:t xml:space="preserve"> </w:t>
      </w:r>
      <w:r w:rsidRPr="00B64FEA">
        <w:rPr>
          <w:rFonts w:ascii="Arial" w:hAnsi="Arial" w:cs="Arial"/>
          <w:sz w:val="20"/>
          <w:szCs w:val="20"/>
          <w:lang w:val="fi-FI"/>
        </w:rPr>
        <w:t xml:space="preserve"> (</w:t>
      </w:r>
      <w:proofErr w:type="spellStart"/>
      <w:proofErr w:type="gramEnd"/>
      <w:r w:rsidRPr="00B64FEA">
        <w:rPr>
          <w:rFonts w:ascii="Arial" w:hAnsi="Arial" w:cs="Arial"/>
          <w:sz w:val="20"/>
          <w:szCs w:val="20"/>
          <w:lang w:val="fi-FI"/>
        </w:rPr>
        <w:t>Pawiroharsono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1994). </w:t>
      </w:r>
    </w:p>
    <w:p w14:paraId="2A477DAD" w14:textId="77777777" w:rsidR="00E51C11" w:rsidRPr="00E51C11" w:rsidRDefault="00E51C11" w:rsidP="00E51C11">
      <w:pPr>
        <w:pStyle w:val="Default"/>
        <w:ind w:firstLine="567"/>
        <w:jc w:val="both"/>
        <w:rPr>
          <w:rFonts w:ascii="Arial" w:hAnsi="Arial" w:cs="Arial"/>
          <w:sz w:val="20"/>
          <w:szCs w:val="20"/>
        </w:rPr>
      </w:pPr>
      <w:r w:rsidRPr="00E51C11">
        <w:rPr>
          <w:rFonts w:ascii="Arial" w:hAnsi="Arial" w:cs="Arial"/>
          <w:iCs/>
          <w:sz w:val="20"/>
          <w:szCs w:val="20"/>
        </w:rPr>
        <w:t xml:space="preserve">Sampel kemudian </w:t>
      </w:r>
      <w:r w:rsidRPr="00E51C11">
        <w:rPr>
          <w:rFonts w:ascii="Arial" w:hAnsi="Arial" w:cs="Arial"/>
          <w:bCs/>
          <w:sz w:val="20"/>
          <w:szCs w:val="20"/>
        </w:rPr>
        <w:t xml:space="preserve">diekstraksi dengan metode maserasi dengan pelarut </w:t>
      </w:r>
      <w:proofErr w:type="spellStart"/>
      <w:r w:rsidRPr="00E51C11">
        <w:rPr>
          <w:rFonts w:ascii="Arial" w:hAnsi="Arial" w:cs="Arial"/>
          <w:bCs/>
          <w:sz w:val="20"/>
          <w:szCs w:val="20"/>
        </w:rPr>
        <w:t>etonol</w:t>
      </w:r>
      <w:proofErr w:type="spellEnd"/>
      <w:r w:rsidRPr="00E51C11">
        <w:rPr>
          <w:rFonts w:ascii="Arial" w:hAnsi="Arial" w:cs="Arial"/>
          <w:bCs/>
          <w:sz w:val="20"/>
          <w:szCs w:val="20"/>
        </w:rPr>
        <w:t>. ekstrak yang diperoleh kemudian diuji aktivitas antioksidannya menggunakan metode DPPH (2,2-</w:t>
      </w:r>
      <w:r w:rsidRPr="00B64FEA">
        <w:rPr>
          <w:rFonts w:ascii="Arial" w:hAnsi="Arial" w:cs="Arial"/>
          <w:i/>
          <w:noProof/>
          <w:sz w:val="20"/>
          <w:szCs w:val="20"/>
          <w:lang w:val="fi-FI"/>
        </w:rPr>
        <w:t>dife</w:t>
      </w:r>
      <w:r w:rsidRPr="00E51C11">
        <w:rPr>
          <w:rFonts w:ascii="Arial" w:hAnsi="Arial" w:cs="Arial"/>
          <w:i/>
          <w:noProof/>
          <w:sz w:val="20"/>
          <w:szCs w:val="20"/>
        </w:rPr>
        <w:t>ny</w:t>
      </w:r>
      <w:r w:rsidRPr="00B64FEA">
        <w:rPr>
          <w:rFonts w:ascii="Arial" w:hAnsi="Arial" w:cs="Arial"/>
          <w:i/>
          <w:noProof/>
          <w:sz w:val="20"/>
          <w:szCs w:val="20"/>
          <w:lang w:val="fi-FI"/>
        </w:rPr>
        <w:t>l-</w:t>
      </w:r>
      <w:r w:rsidRPr="00E51C11">
        <w:rPr>
          <w:rFonts w:ascii="Arial" w:hAnsi="Arial" w:cs="Arial"/>
          <w:i/>
          <w:noProof/>
          <w:sz w:val="20"/>
          <w:szCs w:val="20"/>
        </w:rPr>
        <w:t>1</w:t>
      </w:r>
      <w:r w:rsidRPr="00B64FEA">
        <w:rPr>
          <w:rFonts w:ascii="Arial" w:hAnsi="Arial" w:cs="Arial"/>
          <w:i/>
          <w:noProof/>
          <w:sz w:val="20"/>
          <w:szCs w:val="20"/>
          <w:lang w:val="fi-FI"/>
        </w:rPr>
        <w:t>-pi</w:t>
      </w:r>
      <w:r w:rsidRPr="00E51C11">
        <w:rPr>
          <w:rFonts w:ascii="Arial" w:hAnsi="Arial" w:cs="Arial"/>
          <w:i/>
          <w:noProof/>
          <w:sz w:val="20"/>
          <w:szCs w:val="20"/>
        </w:rPr>
        <w:t>cry</w:t>
      </w:r>
      <w:r w:rsidRPr="00B64FEA">
        <w:rPr>
          <w:rFonts w:ascii="Arial" w:hAnsi="Arial" w:cs="Arial"/>
          <w:i/>
          <w:noProof/>
          <w:sz w:val="20"/>
          <w:szCs w:val="20"/>
          <w:lang w:val="fi-FI"/>
        </w:rPr>
        <w:t>lhidraz</w:t>
      </w:r>
      <w:r w:rsidRPr="00E51C11">
        <w:rPr>
          <w:rFonts w:ascii="Arial" w:hAnsi="Arial" w:cs="Arial"/>
          <w:i/>
          <w:noProof/>
          <w:sz w:val="20"/>
          <w:szCs w:val="20"/>
        </w:rPr>
        <w:t>y</w:t>
      </w:r>
      <w:r w:rsidRPr="00B64FEA">
        <w:rPr>
          <w:rFonts w:ascii="Arial" w:hAnsi="Arial" w:cs="Arial"/>
          <w:i/>
          <w:noProof/>
          <w:sz w:val="20"/>
          <w:szCs w:val="20"/>
          <w:lang w:val="fi-FI"/>
        </w:rPr>
        <w:t>l</w:t>
      </w:r>
      <w:r w:rsidRPr="00E51C11">
        <w:rPr>
          <w:rFonts w:ascii="Arial" w:hAnsi="Arial" w:cs="Arial"/>
          <w:noProof/>
          <w:sz w:val="20"/>
          <w:szCs w:val="20"/>
        </w:rPr>
        <w:t>) dengan panjang gelombang 521 nm. Pengujian ini dilakukan dengan konsentrasi yaitu 10, 20, 30, 40 dan 50 ppm. Hasil yang diperoleh</w:t>
      </w:r>
      <w:r w:rsidRPr="00E51C11">
        <w:rPr>
          <w:rFonts w:ascii="Arial" w:hAnsi="Arial" w:cs="Arial"/>
          <w:bCs/>
          <w:sz w:val="20"/>
          <w:szCs w:val="20"/>
        </w:rPr>
        <w:t xml:space="preserve"> menunjukkan bahwa ekstrak kecambah kacang kedelai mempunyai nilai IC</w:t>
      </w:r>
      <w:r w:rsidRPr="00E51C11">
        <w:rPr>
          <w:rFonts w:ascii="Arial" w:hAnsi="Arial" w:cs="Arial"/>
          <w:bCs/>
          <w:sz w:val="20"/>
          <w:szCs w:val="20"/>
          <w:vertAlign w:val="subscript"/>
        </w:rPr>
        <w:t>50</w:t>
      </w:r>
      <w:r w:rsidRPr="00E51C11">
        <w:rPr>
          <w:rFonts w:ascii="Arial" w:hAnsi="Arial" w:cs="Arial"/>
          <w:bCs/>
          <w:sz w:val="20"/>
          <w:szCs w:val="20"/>
        </w:rPr>
        <w:t xml:space="preserve"> sebesar 61,23 </w:t>
      </w:r>
      <w:r w:rsidRPr="00E51C11">
        <w:rPr>
          <w:rFonts w:ascii="Arial" w:hAnsi="Arial" w:cs="Arial"/>
          <w:sz w:val="20"/>
          <w:szCs w:val="20"/>
        </w:rPr>
        <w:t xml:space="preserve">µg/ml. </w:t>
      </w:r>
    </w:p>
    <w:p w14:paraId="13AD1CBC" w14:textId="77777777" w:rsidR="00E51C11" w:rsidRPr="00B64FEA" w:rsidRDefault="00E51C11" w:rsidP="00E51C1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id-ID"/>
        </w:rPr>
      </w:pPr>
      <w:r w:rsidRPr="00B64FEA">
        <w:rPr>
          <w:rFonts w:ascii="Arial" w:hAnsi="Arial" w:cs="Arial"/>
          <w:sz w:val="20"/>
          <w:szCs w:val="20"/>
          <w:lang w:val="id-ID"/>
        </w:rPr>
        <w:t xml:space="preserve">Pada penelitian ini dibuat krim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makroemulsi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dan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mikroemulsi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untuk membandingkan uji kestabilan fisik krim serta distribusi ukuran partikel.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Dimana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Bentuk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mikroemulsi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merupakan suatu bentuk pengembangan dari emulsi yang memiliki karakteristik yakni bersifat stabil secara termodinamika, jernih, transparan atau </w:t>
      </w:r>
      <w:proofErr w:type="spellStart"/>
      <w:r w:rsidRPr="00B64FEA">
        <w:rPr>
          <w:rFonts w:ascii="Arial" w:hAnsi="Arial" w:cs="Arial"/>
          <w:i/>
          <w:iCs/>
          <w:sz w:val="20"/>
          <w:szCs w:val="20"/>
          <w:lang w:val="id-ID"/>
        </w:rPr>
        <w:t>translucent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,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viskositasnyarendah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, ukuran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partukel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yang lebih kecil, serta mempunyai tingkat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solubilisasi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yang tinggi sehingga dapat meningkatkan </w:t>
      </w:r>
      <w:proofErr w:type="spellStart"/>
      <w:r w:rsidRPr="00B64FEA">
        <w:rPr>
          <w:rFonts w:ascii="Arial" w:hAnsi="Arial" w:cs="Arial"/>
          <w:sz w:val="20"/>
          <w:szCs w:val="20"/>
          <w:lang w:val="id-ID"/>
        </w:rPr>
        <w:t>bioavailabilitas</w:t>
      </w:r>
      <w:proofErr w:type="spellEnd"/>
      <w:r w:rsidRPr="00B64FEA">
        <w:rPr>
          <w:rFonts w:ascii="Arial" w:hAnsi="Arial" w:cs="Arial"/>
          <w:sz w:val="20"/>
          <w:szCs w:val="20"/>
          <w:lang w:val="id-ID"/>
        </w:rPr>
        <w:t xml:space="preserve"> obat tersebut di dalam tubuh.</w:t>
      </w:r>
    </w:p>
    <w:p w14:paraId="73340553" w14:textId="77777777" w:rsidR="004C2CBB" w:rsidRPr="00B64FEA" w:rsidRDefault="004C2CBB" w:rsidP="00E51C1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id-ID"/>
        </w:rPr>
      </w:pPr>
    </w:p>
    <w:p w14:paraId="2DBD47BA" w14:textId="77777777" w:rsidR="00E51C11" w:rsidRPr="00B64FEA" w:rsidRDefault="00E51C11" w:rsidP="00E51C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  <w:r w:rsidRPr="00B64FEA">
        <w:rPr>
          <w:rFonts w:ascii="Arial" w:hAnsi="Arial" w:cs="Arial"/>
          <w:b/>
          <w:sz w:val="20"/>
          <w:szCs w:val="20"/>
          <w:lang w:val="id-ID"/>
        </w:rPr>
        <w:t>Hasil  Penentuan Tipe Emulsi</w:t>
      </w:r>
    </w:p>
    <w:p w14:paraId="517566BD" w14:textId="77777777" w:rsidR="004C2CBB" w:rsidRPr="00B64FEA" w:rsidRDefault="004C2CBB" w:rsidP="00E51C11">
      <w:pPr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1FF33508" w14:textId="77777777" w:rsidR="00E51C11" w:rsidRPr="00B64FEA" w:rsidRDefault="00E51C11" w:rsidP="004C2CB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  <w:lang w:val="id-ID"/>
        </w:rPr>
      </w:pPr>
      <w:r w:rsidRPr="00B64FEA">
        <w:rPr>
          <w:rFonts w:ascii="Arial" w:hAnsi="Arial" w:cs="Arial"/>
          <w:b/>
          <w:sz w:val="20"/>
          <w:szCs w:val="20"/>
          <w:lang w:val="id-ID"/>
        </w:rPr>
        <w:t xml:space="preserve">Tabel 2. </w:t>
      </w:r>
      <w:r w:rsidRPr="00B64FEA">
        <w:rPr>
          <w:rFonts w:ascii="Arial" w:hAnsi="Arial" w:cs="Arial"/>
          <w:b/>
          <w:sz w:val="20"/>
          <w:szCs w:val="20"/>
          <w:lang w:val="id-ID"/>
        </w:rPr>
        <w:tab/>
        <w:t xml:space="preserve">Hasil Tipe Emulsi Krim </w:t>
      </w:r>
      <w:proofErr w:type="spellStart"/>
      <w:r w:rsidRPr="00B64FEA">
        <w:rPr>
          <w:rFonts w:ascii="Arial" w:hAnsi="Arial" w:cs="Arial"/>
          <w:b/>
          <w:sz w:val="20"/>
          <w:szCs w:val="20"/>
          <w:lang w:val="id-ID"/>
        </w:rPr>
        <w:t>Mikroemulsi</w:t>
      </w:r>
      <w:proofErr w:type="spellEnd"/>
      <w:r w:rsidRPr="00B64FEA">
        <w:rPr>
          <w:rFonts w:ascii="Arial" w:hAnsi="Arial" w:cs="Arial"/>
          <w:b/>
          <w:sz w:val="20"/>
          <w:szCs w:val="20"/>
          <w:lang w:val="id-ID"/>
        </w:rPr>
        <w:t xml:space="preserve"> Ekstrak Etanol Kecambah Kacang Kedelai  </w:t>
      </w:r>
    </w:p>
    <w:tbl>
      <w:tblPr>
        <w:tblStyle w:val="TableGrid"/>
        <w:tblW w:w="4112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850"/>
        <w:gridCol w:w="851"/>
      </w:tblGrid>
      <w:tr w:rsidR="00E51C11" w:rsidRPr="00E51C11" w14:paraId="425E814C" w14:textId="77777777" w:rsidTr="003448F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463B9D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Krim</w:t>
            </w:r>
            <w:proofErr w:type="spellEnd"/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nil"/>
            </w:tcBorders>
          </w:tcPr>
          <w:p w14:paraId="3169C95B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Tipe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Emulsi</w:t>
            </w:r>
            <w:proofErr w:type="spellEnd"/>
          </w:p>
        </w:tc>
      </w:tr>
      <w:tr w:rsidR="00E51C11" w:rsidRPr="00E51C11" w14:paraId="236107AF" w14:textId="77777777" w:rsidTr="003448FE"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932743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</w:tcPr>
          <w:p w14:paraId="2E560956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Sebelum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35B0F379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Sesudah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792A85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</w:tr>
      <w:tr w:rsidR="00E51C11" w:rsidRPr="00E51C11" w14:paraId="41A8C10E" w14:textId="77777777" w:rsidTr="003448F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5C709678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4967E3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Uji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Pegenceran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2357B1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Uji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Dispersi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Zat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E7EE2D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Uji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Pegenceran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A91C20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Uji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Dispersi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Zat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Warna</w:t>
            </w:r>
            <w:proofErr w:type="spellEnd"/>
          </w:p>
        </w:tc>
      </w:tr>
      <w:tr w:rsidR="00E51C11" w:rsidRPr="00E51C11" w14:paraId="5A03C779" w14:textId="77777777" w:rsidTr="003448FE">
        <w:trPr>
          <w:jc w:val="center"/>
        </w:trPr>
        <w:tc>
          <w:tcPr>
            <w:tcW w:w="709" w:type="dxa"/>
            <w:vAlign w:val="center"/>
          </w:tcPr>
          <w:p w14:paraId="0203103B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4A924840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1" w:type="dxa"/>
          </w:tcPr>
          <w:p w14:paraId="68EAAE85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0" w:type="dxa"/>
          </w:tcPr>
          <w:p w14:paraId="0E360B0C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1" w:type="dxa"/>
          </w:tcPr>
          <w:p w14:paraId="4A527FF5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</w:tr>
      <w:tr w:rsidR="00E51C11" w:rsidRPr="00E51C11" w14:paraId="007B8D06" w14:textId="77777777" w:rsidTr="003448FE">
        <w:trPr>
          <w:jc w:val="center"/>
        </w:trPr>
        <w:tc>
          <w:tcPr>
            <w:tcW w:w="709" w:type="dxa"/>
            <w:vAlign w:val="center"/>
          </w:tcPr>
          <w:p w14:paraId="5E085541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1" w:type="dxa"/>
          </w:tcPr>
          <w:p w14:paraId="00BB98D3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1" w:type="dxa"/>
          </w:tcPr>
          <w:p w14:paraId="37E293F2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0" w:type="dxa"/>
          </w:tcPr>
          <w:p w14:paraId="0A5274B9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  <w:tc>
          <w:tcPr>
            <w:tcW w:w="851" w:type="dxa"/>
          </w:tcPr>
          <w:p w14:paraId="185498ED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M/A</w:t>
            </w:r>
          </w:p>
        </w:tc>
      </w:tr>
    </w:tbl>
    <w:p w14:paraId="1EDDD940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ind w:left="990" w:hanging="990"/>
        <w:jc w:val="both"/>
        <w:rPr>
          <w:rFonts w:ascii="Arial" w:hAnsi="Arial" w:cs="Arial"/>
          <w:b/>
          <w:sz w:val="20"/>
          <w:szCs w:val="20"/>
        </w:rPr>
      </w:pPr>
    </w:p>
    <w:p w14:paraId="3FE43D53" w14:textId="77777777" w:rsidR="00E51C11" w:rsidRPr="00E51C11" w:rsidRDefault="00E51C11" w:rsidP="00E51C11">
      <w:pPr>
        <w:tabs>
          <w:tab w:val="left" w:pos="720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51C11">
        <w:rPr>
          <w:rFonts w:ascii="Arial" w:eastAsia="Times New Roman" w:hAnsi="Arial" w:cs="Arial"/>
          <w:sz w:val="20"/>
          <w:szCs w:val="20"/>
        </w:rPr>
        <w:t>Keterangan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p w14:paraId="32116CA9" w14:textId="77777777" w:rsidR="00E51C11" w:rsidRP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8266E9" w14:textId="77777777" w:rsidR="00E51C11" w:rsidRP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B2D87A" w14:textId="77777777" w:rsid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27A660" w14:textId="77777777" w:rsidR="002759D0" w:rsidRPr="00E51C11" w:rsidRDefault="002759D0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6737C" w14:textId="77777777" w:rsidR="00E51C11" w:rsidRDefault="00E51C11" w:rsidP="004C2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1C11">
        <w:rPr>
          <w:rFonts w:ascii="Arial" w:hAnsi="Arial" w:cs="Arial"/>
          <w:sz w:val="20"/>
          <w:szCs w:val="20"/>
        </w:rPr>
        <w:t xml:space="preserve">Dari </w:t>
      </w:r>
      <w:proofErr w:type="spellStart"/>
      <w:r w:rsidRPr="00E51C11">
        <w:rPr>
          <w:rFonts w:ascii="Arial" w:hAnsi="Arial" w:cs="Arial"/>
          <w:sz w:val="20"/>
          <w:szCs w:val="20"/>
        </w:rPr>
        <w:t>hasil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pengujian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tipe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digunakan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metode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uji </w:t>
      </w:r>
      <w:proofErr w:type="spellStart"/>
      <w:proofErr w:type="gramStart"/>
      <w:r w:rsidRPr="00E51C11">
        <w:rPr>
          <w:rFonts w:ascii="Arial" w:hAnsi="Arial" w:cs="Arial"/>
          <w:sz w:val="20"/>
          <w:szCs w:val="20"/>
        </w:rPr>
        <w:t>pengenceran</w:t>
      </w:r>
      <w:proofErr w:type="spellEnd"/>
      <w:r w:rsidR="004C2CBB">
        <w:rPr>
          <w:rFonts w:ascii="Arial" w:hAnsi="Arial" w:cs="Arial"/>
          <w:sz w:val="20"/>
          <w:szCs w:val="20"/>
        </w:rPr>
        <w:t xml:space="preserve"> </w:t>
      </w:r>
      <w:r w:rsidRPr="00E51C11">
        <w:rPr>
          <w:rFonts w:ascii="Arial" w:hAnsi="Arial" w:cs="Arial"/>
          <w:sz w:val="20"/>
          <w:szCs w:val="20"/>
        </w:rPr>
        <w:t xml:space="preserve"> dan</w:t>
      </w:r>
      <w:proofErr w:type="gramEnd"/>
      <w:r w:rsidRPr="00E51C11">
        <w:rPr>
          <w:rFonts w:ascii="Arial" w:hAnsi="Arial" w:cs="Arial"/>
          <w:sz w:val="20"/>
          <w:szCs w:val="20"/>
        </w:rPr>
        <w:t xml:space="preserve"> uji </w:t>
      </w:r>
      <w:proofErr w:type="spellStart"/>
      <w:r w:rsidRPr="00E51C11">
        <w:rPr>
          <w:rFonts w:ascii="Arial" w:hAnsi="Arial" w:cs="Arial"/>
          <w:sz w:val="20"/>
          <w:szCs w:val="20"/>
        </w:rPr>
        <w:t>dispersi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zat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warna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menggunakan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metilen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biru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1C11">
        <w:rPr>
          <w:rFonts w:ascii="Arial" w:hAnsi="Arial" w:cs="Arial"/>
          <w:sz w:val="20"/>
          <w:szCs w:val="20"/>
        </w:rPr>
        <w:t>dimana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menunjukkan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bahwa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tipe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E51C11">
        <w:rPr>
          <w:rFonts w:ascii="Arial" w:hAnsi="Arial" w:cs="Arial"/>
          <w:sz w:val="20"/>
          <w:szCs w:val="20"/>
        </w:rPr>
        <w:t>diperoleh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sebelum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sesudah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kondisi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penyimpanan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dipercepat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adalah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M/A (</w:t>
      </w:r>
      <w:proofErr w:type="spellStart"/>
      <w:r w:rsidRPr="00E51C11">
        <w:rPr>
          <w:rFonts w:ascii="Arial" w:hAnsi="Arial" w:cs="Arial"/>
          <w:sz w:val="20"/>
          <w:szCs w:val="20"/>
        </w:rPr>
        <w:t>minyak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dalam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air).</w:t>
      </w:r>
    </w:p>
    <w:p w14:paraId="4C29483F" w14:textId="77777777" w:rsidR="002759D0" w:rsidRDefault="002759D0" w:rsidP="004C2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6C56E74" w14:textId="77777777" w:rsidR="002759D0" w:rsidRDefault="002759D0" w:rsidP="004C2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F2B429D" w14:textId="77777777" w:rsidR="002759D0" w:rsidRPr="00E51C11" w:rsidRDefault="002759D0" w:rsidP="004C2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9A75F24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F9EDAD" w14:textId="77777777" w:rsidR="00E51C11" w:rsidRPr="00B64FEA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Evaluasi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Kestabilan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Fisik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Krim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Makroemulsi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Mikroemulsi</w:t>
      </w:r>
      <w:proofErr w:type="spellEnd"/>
    </w:p>
    <w:p w14:paraId="231FDA98" w14:textId="77777777" w:rsidR="00E51C11" w:rsidRPr="00B64FEA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811BD68" w14:textId="77777777" w:rsidR="00E51C11" w:rsidRPr="00B64FEA" w:rsidRDefault="00E51C11" w:rsidP="00E51C1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Organoleptis</w:t>
      </w:r>
      <w:proofErr w:type="spellEnd"/>
    </w:p>
    <w:p w14:paraId="7B9BFD7E" w14:textId="77777777" w:rsidR="00E51C11" w:rsidRPr="00B64FEA" w:rsidRDefault="00E51C11" w:rsidP="00221AA5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Tabel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3. </w:t>
      </w:r>
      <w:r w:rsidRPr="00B64FEA">
        <w:rPr>
          <w:rFonts w:ascii="Arial" w:hAnsi="Arial" w:cs="Arial"/>
          <w:b/>
          <w:sz w:val="20"/>
          <w:szCs w:val="20"/>
          <w:lang w:val="fi-FI"/>
        </w:rPr>
        <w:tab/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Hasil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Tipe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Emulsi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Krim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Mikroemulsi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Ekstrak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Etanol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Kecambah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Kacang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Kedelai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 </w:t>
      </w:r>
    </w:p>
    <w:p w14:paraId="2A58CC40" w14:textId="77777777" w:rsidR="00E51C11" w:rsidRPr="00B64FEA" w:rsidRDefault="00E51C11" w:rsidP="00E51C11">
      <w:pPr>
        <w:autoSpaceDE w:val="0"/>
        <w:autoSpaceDN w:val="0"/>
        <w:adjustRightInd w:val="0"/>
        <w:spacing w:after="0" w:line="240" w:lineRule="auto"/>
        <w:ind w:left="990" w:hanging="990"/>
        <w:jc w:val="both"/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Style w:val="TableGrid"/>
        <w:tblW w:w="4111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851"/>
        <w:gridCol w:w="708"/>
      </w:tblGrid>
      <w:tr w:rsidR="00E51C11" w:rsidRPr="00E51C11" w14:paraId="0555E7DD" w14:textId="77777777" w:rsidTr="003448F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BA0884C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Krim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899854E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Sebelum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49BD5EE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Sesudah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</w:p>
          <w:p w14:paraId="296AE813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</w:tr>
      <w:tr w:rsidR="00E51C11" w:rsidRPr="00E51C11" w14:paraId="113E9DC0" w14:textId="77777777" w:rsidTr="003448FE"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4BACBD49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3CE6759B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03A9E36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Bau</w:t>
            </w:r>
            <w:proofErr w:type="spellEnd"/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3D474D5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5892C28E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Bau</w:t>
            </w:r>
            <w:proofErr w:type="spellEnd"/>
          </w:p>
        </w:tc>
      </w:tr>
      <w:tr w:rsidR="00E51C11" w:rsidRPr="00E51C11" w14:paraId="3C5D0AAE" w14:textId="77777777" w:rsidTr="003448FE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2A369243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95E112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Krem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E82304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Khas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942221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Krem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3EDFF03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Khas</w:t>
            </w:r>
          </w:p>
        </w:tc>
      </w:tr>
      <w:tr w:rsidR="00E51C11" w:rsidRPr="00E51C11" w14:paraId="066DCDA2" w14:textId="77777777" w:rsidTr="003448FE">
        <w:trPr>
          <w:jc w:val="center"/>
        </w:trPr>
        <w:tc>
          <w:tcPr>
            <w:tcW w:w="709" w:type="dxa"/>
          </w:tcPr>
          <w:p w14:paraId="586F80F6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51" w:type="dxa"/>
          </w:tcPr>
          <w:p w14:paraId="48B34FB5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Coklat</w:t>
            </w:r>
            <w:proofErr w:type="spellEnd"/>
          </w:p>
        </w:tc>
        <w:tc>
          <w:tcPr>
            <w:tcW w:w="992" w:type="dxa"/>
          </w:tcPr>
          <w:p w14:paraId="2205B3A3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Khas</w:t>
            </w:r>
          </w:p>
        </w:tc>
        <w:tc>
          <w:tcPr>
            <w:tcW w:w="851" w:type="dxa"/>
          </w:tcPr>
          <w:p w14:paraId="4FC948BC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Coklat</w:t>
            </w:r>
            <w:proofErr w:type="spellEnd"/>
          </w:p>
        </w:tc>
        <w:tc>
          <w:tcPr>
            <w:tcW w:w="708" w:type="dxa"/>
          </w:tcPr>
          <w:p w14:paraId="77F829F0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Khas</w:t>
            </w:r>
          </w:p>
        </w:tc>
      </w:tr>
    </w:tbl>
    <w:p w14:paraId="3D7673A1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43EAEAD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51C11">
        <w:rPr>
          <w:rFonts w:ascii="Arial" w:hAnsi="Arial" w:cs="Arial"/>
          <w:b/>
          <w:sz w:val="20"/>
          <w:szCs w:val="20"/>
        </w:rPr>
        <w:t>Homogenitas</w:t>
      </w:r>
      <w:proofErr w:type="spellEnd"/>
    </w:p>
    <w:p w14:paraId="73BFC563" w14:textId="77777777" w:rsidR="00E51C11" w:rsidRPr="00E51C11" w:rsidRDefault="00E51C11" w:rsidP="00221AA5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51C11">
        <w:rPr>
          <w:rFonts w:ascii="Arial" w:hAnsi="Arial" w:cs="Arial"/>
          <w:b/>
          <w:sz w:val="20"/>
          <w:szCs w:val="20"/>
        </w:rPr>
        <w:t>Tabel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4.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Homogenitas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Krim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Ekstrak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Etanol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Kecambah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Kacang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Kedelai</w:t>
      </w:r>
      <w:proofErr w:type="spellEnd"/>
    </w:p>
    <w:p w14:paraId="1F045D0E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536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4"/>
      </w:tblGrid>
      <w:tr w:rsidR="00E51C11" w:rsidRPr="00E51C11" w14:paraId="2C7FC372" w14:textId="77777777" w:rsidTr="003448FE">
        <w:trPr>
          <w:trHeight w:val="8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9FC1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Krim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7566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Sebelum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8C11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Sesudah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</w:p>
          <w:p w14:paraId="3C7D42FD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</w:tr>
      <w:tr w:rsidR="00E51C11" w:rsidRPr="00E51C11" w14:paraId="69B6687D" w14:textId="77777777" w:rsidTr="003448F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79B698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5EB851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Homogen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D1BFC2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Homogen</w:t>
            </w:r>
            <w:proofErr w:type="spellEnd"/>
          </w:p>
        </w:tc>
      </w:tr>
      <w:tr w:rsidR="00E51C11" w:rsidRPr="00E51C11" w14:paraId="25CF52D0" w14:textId="77777777" w:rsidTr="003448FE">
        <w:tc>
          <w:tcPr>
            <w:tcW w:w="709" w:type="dxa"/>
            <w:vAlign w:val="center"/>
          </w:tcPr>
          <w:p w14:paraId="15D37CA6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43" w:type="dxa"/>
          </w:tcPr>
          <w:p w14:paraId="6D619BBB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Homogen</w:t>
            </w:r>
            <w:proofErr w:type="spellEnd"/>
          </w:p>
        </w:tc>
        <w:tc>
          <w:tcPr>
            <w:tcW w:w="1984" w:type="dxa"/>
          </w:tcPr>
          <w:p w14:paraId="54A05450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sz w:val="20"/>
                <w:szCs w:val="20"/>
              </w:rPr>
              <w:t>Homogen</w:t>
            </w:r>
            <w:proofErr w:type="spellEnd"/>
          </w:p>
        </w:tc>
      </w:tr>
    </w:tbl>
    <w:p w14:paraId="1DA8AF8F" w14:textId="77777777" w:rsidR="00E51C11" w:rsidRPr="00E51C11" w:rsidRDefault="00E51C11" w:rsidP="00E51C11">
      <w:pPr>
        <w:tabs>
          <w:tab w:val="left" w:pos="720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63CB0D" w14:textId="77777777" w:rsidR="00E51C11" w:rsidRPr="00E51C11" w:rsidRDefault="00E51C11" w:rsidP="00E51C11">
      <w:pPr>
        <w:tabs>
          <w:tab w:val="left" w:pos="720"/>
          <w:tab w:val="left" w:pos="1134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51C11">
        <w:rPr>
          <w:rFonts w:ascii="Arial" w:eastAsia="Times New Roman" w:hAnsi="Arial" w:cs="Arial"/>
          <w:sz w:val="20"/>
          <w:szCs w:val="20"/>
        </w:rPr>
        <w:t>Keterangan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p w14:paraId="6E71A436" w14:textId="77777777" w:rsidR="00E51C11" w:rsidRP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8B59A70" w14:textId="77777777" w:rsid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F2870B" w14:textId="77777777" w:rsidR="00221AA5" w:rsidRPr="00E51C11" w:rsidRDefault="00221AA5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83367FF" w14:textId="77777777" w:rsidR="00E51C11" w:rsidRPr="00E51C11" w:rsidRDefault="00E51C11" w:rsidP="00221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51C11">
        <w:rPr>
          <w:rFonts w:ascii="Arial" w:hAnsi="Arial" w:cs="Arial"/>
          <w:sz w:val="20"/>
          <w:szCs w:val="20"/>
        </w:rPr>
        <w:t xml:space="preserve">Dari </w:t>
      </w:r>
      <w:proofErr w:type="spellStart"/>
      <w:r w:rsidRPr="00E51C11">
        <w:rPr>
          <w:rFonts w:ascii="Arial" w:hAnsi="Arial" w:cs="Arial"/>
          <w:sz w:val="20"/>
          <w:szCs w:val="20"/>
        </w:rPr>
        <w:t>hasil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pengamatan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secara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organoleptis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homogenitas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terhadap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krim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makroemulsi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krim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tidak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mengalami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perubahan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warna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bau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sebelum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setelah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kondisi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penyimpanan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51C11">
        <w:rPr>
          <w:rFonts w:ascii="Arial" w:hAnsi="Arial" w:cs="Arial"/>
          <w:sz w:val="20"/>
          <w:szCs w:val="20"/>
        </w:rPr>
        <w:t>dipercepat.Dimana</w:t>
      </w:r>
      <w:proofErr w:type="spellEnd"/>
      <w:proofErr w:type="gram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warna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makroemulsi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lebih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keruh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dibandingkan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warna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krim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E51C11">
        <w:rPr>
          <w:rFonts w:ascii="Arial" w:hAnsi="Arial" w:cs="Arial"/>
          <w:sz w:val="20"/>
          <w:szCs w:val="20"/>
        </w:rPr>
        <w:t>lebih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terang.Hal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ini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disebabkan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karena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mempunyai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sifat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E51C11">
        <w:rPr>
          <w:rFonts w:ascii="Arial" w:hAnsi="Arial" w:cs="Arial"/>
          <w:sz w:val="20"/>
          <w:szCs w:val="20"/>
        </w:rPr>
        <w:t>lebih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stabil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secara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termodinamika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transparan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dibandingkan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makroemulsi</w:t>
      </w:r>
      <w:proofErr w:type="spellEnd"/>
      <w:r w:rsidRPr="00E51C11">
        <w:rPr>
          <w:rFonts w:ascii="Arial" w:hAnsi="Arial" w:cs="Arial"/>
          <w:sz w:val="20"/>
          <w:szCs w:val="20"/>
        </w:rPr>
        <w:t>.</w:t>
      </w:r>
    </w:p>
    <w:p w14:paraId="2729618D" w14:textId="77777777" w:rsidR="00E51C11" w:rsidRPr="00E51C11" w:rsidRDefault="00E51C11" w:rsidP="00E51C1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9035BC" w14:textId="77777777" w:rsidR="00E51C11" w:rsidRPr="00E51C11" w:rsidRDefault="00E51C11" w:rsidP="00E51C1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1C11">
        <w:rPr>
          <w:rFonts w:ascii="Arial" w:hAnsi="Arial" w:cs="Arial"/>
          <w:b/>
          <w:sz w:val="20"/>
          <w:szCs w:val="20"/>
        </w:rPr>
        <w:t xml:space="preserve">Uji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Viskositas</w:t>
      </w:r>
      <w:proofErr w:type="spellEnd"/>
    </w:p>
    <w:p w14:paraId="2C6A737F" w14:textId="77777777" w:rsidR="00E51C11" w:rsidRPr="00E51C11" w:rsidRDefault="00E51C11" w:rsidP="00221AA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E51C11">
        <w:rPr>
          <w:rFonts w:ascii="Arial" w:hAnsi="Arial" w:cs="Arial"/>
          <w:b/>
          <w:sz w:val="20"/>
          <w:szCs w:val="20"/>
        </w:rPr>
        <w:t>Tabel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5. </w:t>
      </w:r>
      <w:r w:rsidRPr="00E51C11">
        <w:rPr>
          <w:rFonts w:ascii="Arial" w:hAnsi="Arial" w:cs="Arial"/>
          <w:b/>
          <w:sz w:val="20"/>
          <w:szCs w:val="20"/>
        </w:rPr>
        <w:tab/>
        <w:t xml:space="preserve">Hasil Uji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Viskositas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Krim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(Cps)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Ekstrak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Etanol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Kecambah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Kacang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b/>
          <w:sz w:val="20"/>
          <w:szCs w:val="20"/>
        </w:rPr>
        <w:t>Kedelai</w:t>
      </w:r>
      <w:proofErr w:type="spellEnd"/>
      <w:r w:rsidRPr="00E51C11">
        <w:rPr>
          <w:rFonts w:ascii="Arial" w:hAnsi="Arial" w:cs="Arial"/>
          <w:b/>
          <w:sz w:val="20"/>
          <w:szCs w:val="20"/>
        </w:rPr>
        <w:t xml:space="preserve">  </w:t>
      </w:r>
    </w:p>
    <w:p w14:paraId="0ADD8EE7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3969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</w:tblGrid>
      <w:tr w:rsidR="00E51C11" w:rsidRPr="00E51C11" w14:paraId="0BD872E7" w14:textId="77777777" w:rsidTr="003448FE">
        <w:trPr>
          <w:trHeight w:val="838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FFD7F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Krim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CD937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Sebelum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5D1FF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Sesudah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</w:p>
          <w:p w14:paraId="37E5F443" w14:textId="77777777" w:rsidR="00E51C11" w:rsidRPr="00E51C11" w:rsidRDefault="00E51C11" w:rsidP="00E51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E51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51C11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</w:tr>
      <w:tr w:rsidR="00E51C11" w:rsidRPr="00E51C11" w14:paraId="7D371174" w14:textId="77777777" w:rsidTr="003448FE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BCC31D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95F60B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0CDAE9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29000</w:t>
            </w:r>
          </w:p>
        </w:tc>
      </w:tr>
      <w:tr w:rsidR="00E51C11" w:rsidRPr="00E51C11" w14:paraId="68A104DD" w14:textId="77777777" w:rsidTr="003448FE">
        <w:trPr>
          <w:jc w:val="center"/>
        </w:trPr>
        <w:tc>
          <w:tcPr>
            <w:tcW w:w="709" w:type="dxa"/>
            <w:vAlign w:val="center"/>
          </w:tcPr>
          <w:p w14:paraId="44A5963D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1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559" w:type="dxa"/>
          </w:tcPr>
          <w:p w14:paraId="1F8168D2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701" w:type="dxa"/>
          </w:tcPr>
          <w:p w14:paraId="429EFEC8" w14:textId="77777777" w:rsidR="00E51C11" w:rsidRPr="00E51C11" w:rsidRDefault="00E51C11" w:rsidP="00E51C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11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</w:tr>
    </w:tbl>
    <w:p w14:paraId="044473B2" w14:textId="77777777" w:rsidR="00E51C11" w:rsidRPr="00E51C11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172C3C" w14:textId="77777777" w:rsidR="00E51C11" w:rsidRPr="00E51C11" w:rsidRDefault="00E51C11" w:rsidP="00E51C11">
      <w:pPr>
        <w:tabs>
          <w:tab w:val="left" w:pos="851"/>
          <w:tab w:val="left" w:pos="1701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E51C11">
        <w:rPr>
          <w:rFonts w:ascii="Arial" w:eastAsia="Times New Roman" w:hAnsi="Arial" w:cs="Arial"/>
          <w:sz w:val="20"/>
          <w:szCs w:val="20"/>
        </w:rPr>
        <w:t>Keterangan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p w14:paraId="0108D8F6" w14:textId="77777777" w:rsidR="00E51C11" w:rsidRPr="00E51C11" w:rsidRDefault="00E51C11" w:rsidP="00E51C11">
      <w:pPr>
        <w:tabs>
          <w:tab w:val="left" w:pos="851"/>
          <w:tab w:val="left" w:pos="1440"/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B77FCB4" w14:textId="77777777" w:rsidR="00E51C11" w:rsidRPr="00E51C11" w:rsidRDefault="00E51C11" w:rsidP="00E51C11">
      <w:pPr>
        <w:tabs>
          <w:tab w:val="left" w:pos="851"/>
          <w:tab w:val="left" w:pos="1440"/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51C11">
        <w:rPr>
          <w:rFonts w:ascii="Arial" w:eastAsia="Times New Roman" w:hAnsi="Arial" w:cs="Arial"/>
          <w:sz w:val="20"/>
          <w:szCs w:val="20"/>
        </w:rPr>
        <w:t>II</w:t>
      </w:r>
      <w:r w:rsidRPr="00E51C11">
        <w:rPr>
          <w:rFonts w:ascii="Arial" w:eastAsia="Times New Roman" w:hAnsi="Arial" w:cs="Arial"/>
          <w:sz w:val="20"/>
          <w:szCs w:val="20"/>
        </w:rPr>
        <w:tab/>
        <w:t>:</w:t>
      </w:r>
      <w:r w:rsidRPr="00E51C11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E51C1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266D17" w14:textId="77777777" w:rsidR="00E51C11" w:rsidRDefault="00E51C11" w:rsidP="00E51C11">
      <w:pPr>
        <w:tabs>
          <w:tab w:val="left" w:pos="720"/>
          <w:tab w:val="left" w:pos="1134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33FFA5" w14:textId="77777777" w:rsidR="00E51C11" w:rsidRPr="00B64FEA" w:rsidRDefault="00E51C11" w:rsidP="00F10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Krim</w:t>
      </w:r>
      <w:proofErr w:type="spellEnd"/>
      <w:r w:rsidR="00F10A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E51C11">
        <w:rPr>
          <w:rFonts w:ascii="Arial" w:hAnsi="Arial" w:cs="Arial"/>
          <w:color w:val="000000"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disimpan</w:t>
      </w:r>
      <w:proofErr w:type="spellEnd"/>
      <w:proofErr w:type="gramEnd"/>
      <w:r w:rsidRPr="00E51C11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dalam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1C11">
        <w:rPr>
          <w:rFonts w:ascii="Arial" w:hAnsi="Arial" w:cs="Arial"/>
          <w:i/>
          <w:color w:val="000000"/>
          <w:sz w:val="20"/>
          <w:szCs w:val="20"/>
        </w:rPr>
        <w:t xml:space="preserve">climatic </w:t>
      </w:r>
      <w:proofErr w:type="spellStart"/>
      <w:r w:rsidRPr="00E51C11">
        <w:rPr>
          <w:rFonts w:ascii="Arial" w:hAnsi="Arial" w:cs="Arial"/>
          <w:i/>
          <w:color w:val="000000"/>
          <w:sz w:val="20"/>
          <w:szCs w:val="20"/>
        </w:rPr>
        <w:t>chammber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</w:t>
      </w:r>
      <w:r w:rsidR="00F10A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1C11">
        <w:rPr>
          <w:rFonts w:ascii="Arial" w:hAnsi="Arial" w:cs="Arial"/>
          <w:color w:val="000000"/>
          <w:sz w:val="20"/>
          <w:szCs w:val="20"/>
        </w:rPr>
        <w:t xml:space="preserve">pada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suhu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5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E51C11"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12 jam dan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suhu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35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E51C11">
        <w:rPr>
          <w:rFonts w:ascii="Arial" w:hAnsi="Arial" w:cs="Arial"/>
          <w:color w:val="000000"/>
          <w:sz w:val="20"/>
          <w:szCs w:val="20"/>
        </w:rPr>
        <w:t>C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selama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12 jam, dan </w:t>
      </w:r>
      <w:proofErr w:type="spellStart"/>
      <w:r w:rsidRPr="00E51C11">
        <w:rPr>
          <w:rFonts w:ascii="Arial" w:hAnsi="Arial" w:cs="Arial"/>
          <w:color w:val="000000"/>
          <w:sz w:val="20"/>
          <w:szCs w:val="20"/>
        </w:rPr>
        <w:t>diukur</w:t>
      </w:r>
      <w:proofErr w:type="spellEnd"/>
      <w:r w:rsidRPr="00E51C1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viskositas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mikroemulsi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menggunakan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viskometer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brookfield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dengan1,5 rpm “spindle” no. 64 </w:t>
      </w:r>
      <w:proofErr w:type="spellStart"/>
      <w:r w:rsidRPr="00E51C11">
        <w:rPr>
          <w:rFonts w:ascii="Arial" w:hAnsi="Arial" w:cs="Arial"/>
          <w:sz w:val="20"/>
          <w:szCs w:val="20"/>
        </w:rPr>
        <w:t>Pengukuran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dilakukan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sebelum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1C11">
        <w:rPr>
          <w:rFonts w:ascii="Arial" w:hAnsi="Arial" w:cs="Arial"/>
          <w:sz w:val="20"/>
          <w:szCs w:val="20"/>
        </w:rPr>
        <w:t>sesudah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kondisi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penyimpanan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dipercepat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1C11">
        <w:rPr>
          <w:rFonts w:ascii="Arial" w:hAnsi="Arial" w:cs="Arial"/>
          <w:sz w:val="20"/>
          <w:szCs w:val="20"/>
        </w:rPr>
        <w:t>untuk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melihat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perubahan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viskositas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selama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1C11">
        <w:rPr>
          <w:rFonts w:ascii="Arial" w:hAnsi="Arial" w:cs="Arial"/>
          <w:sz w:val="20"/>
          <w:szCs w:val="20"/>
        </w:rPr>
        <w:t>penyimpanan</w:t>
      </w:r>
      <w:proofErr w:type="spellEnd"/>
      <w:r w:rsidRPr="00E51C1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Dimana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semakin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kecil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perubahan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viskositas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maka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semakin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stabil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</w:t>
      </w:r>
      <w:proofErr w:type="spellEnd"/>
      <w:r w:rsidR="00F10A3C"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tersebut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</w:t>
      </w:r>
    </w:p>
    <w:p w14:paraId="6BE3332E" w14:textId="77777777" w:rsidR="00E51C11" w:rsidRPr="00B64FEA" w:rsidRDefault="00E51C11" w:rsidP="00E51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062F6E8A" w14:textId="77777777" w:rsidR="00E51C11" w:rsidRPr="00B64FEA" w:rsidRDefault="00E51C11" w:rsidP="00E51C11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b/>
          <w:sz w:val="20"/>
          <w:szCs w:val="20"/>
          <w:lang w:val="fi-FI"/>
        </w:rPr>
        <w:t>Terdispersi</w:t>
      </w:r>
      <w:proofErr w:type="spellEnd"/>
    </w:p>
    <w:p w14:paraId="64B05D4D" w14:textId="77777777" w:rsidR="00E51C11" w:rsidRPr="00B64FEA" w:rsidRDefault="00E51C11" w:rsidP="00F10A3C">
      <w:pPr>
        <w:tabs>
          <w:tab w:val="left" w:pos="54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Hasil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pengamatan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morfologi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tetes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terdispersi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krim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sebelum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sesudah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kondisi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penyimpanan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dipercepat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seperti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gambar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dibawah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B64FEA">
        <w:rPr>
          <w:rFonts w:ascii="Arial" w:hAnsi="Arial" w:cs="Arial"/>
          <w:sz w:val="20"/>
          <w:szCs w:val="20"/>
          <w:lang w:val="fi-FI"/>
        </w:rPr>
        <w:t>ini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:</w:t>
      </w:r>
      <w:proofErr w:type="gramEnd"/>
    </w:p>
    <w:p w14:paraId="5CF84383" w14:textId="77777777" w:rsidR="00E51C11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1EC8AD8B" wp14:editId="13B67A3A">
            <wp:simplePos x="0" y="0"/>
            <wp:positionH relativeFrom="column">
              <wp:posOffset>1518285</wp:posOffset>
            </wp:positionH>
            <wp:positionV relativeFrom="paragraph">
              <wp:posOffset>76835</wp:posOffset>
            </wp:positionV>
            <wp:extent cx="1190625" cy="859790"/>
            <wp:effectExtent l="19050" t="0" r="9525" b="0"/>
            <wp:wrapNone/>
            <wp:docPr id="10" name="Picture 17" descr="D:\Data\NAHDIA FILE\SKRIPSIKU\image research\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ata\NAHDIA FILE\SKRIPSIKU\image research\mik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69" t="11566" r="23879" b="17937"/>
                    <a:stretch/>
                  </pic:blipFill>
                  <pic:spPr bwMode="auto">
                    <a:xfrm>
                      <a:off x="0" y="0"/>
                      <a:ext cx="119062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A7BB68B" wp14:editId="5716EA88">
            <wp:simplePos x="0" y="0"/>
            <wp:positionH relativeFrom="column">
              <wp:posOffset>103505</wp:posOffset>
            </wp:positionH>
            <wp:positionV relativeFrom="paragraph">
              <wp:posOffset>76835</wp:posOffset>
            </wp:positionV>
            <wp:extent cx="1258570" cy="859790"/>
            <wp:effectExtent l="19050" t="0" r="0" b="0"/>
            <wp:wrapNone/>
            <wp:docPr id="9" name="Picture 18" descr="D:\Data\NAHDIA FILE\SKRIPSIKU\image research\emul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ata\NAHDIA FILE\SKRIPSIKU\image research\emul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37" t="18269" r="44318" b="42482"/>
                    <a:stretch/>
                  </pic:blipFill>
                  <pic:spPr bwMode="auto">
                    <a:xfrm>
                      <a:off x="0" y="0"/>
                      <a:ext cx="12585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3B42F20D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24CA10F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20CB891A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3B577D51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266F6238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A17D75C" w14:textId="77777777" w:rsidR="0099631B" w:rsidRPr="00B64FEA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FADB62C" w14:textId="77777777" w:rsidR="0099631B" w:rsidRDefault="0099631B" w:rsidP="0099631B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hanging="949"/>
        <w:jc w:val="both"/>
        <w:rPr>
          <w:rFonts w:ascii="Arial" w:hAnsi="Arial" w:cs="Arial"/>
          <w:b/>
          <w:sz w:val="20"/>
          <w:szCs w:val="20"/>
        </w:rPr>
      </w:pPr>
      <w:r w:rsidRPr="00B64FEA">
        <w:rPr>
          <w:rFonts w:ascii="Arial" w:hAnsi="Arial" w:cs="Arial"/>
          <w:b/>
          <w:sz w:val="20"/>
          <w:szCs w:val="20"/>
          <w:lang w:val="fi-FI"/>
        </w:rPr>
        <w:t xml:space="preserve">                        </w:t>
      </w:r>
      <w:r>
        <w:rPr>
          <w:rFonts w:ascii="Arial" w:hAnsi="Arial" w:cs="Arial"/>
          <w:b/>
          <w:sz w:val="20"/>
          <w:szCs w:val="20"/>
        </w:rPr>
        <w:t>(b)</w:t>
      </w:r>
    </w:p>
    <w:p w14:paraId="66326FFA" w14:textId="77777777" w:rsidR="0099631B" w:rsidRDefault="0099631B" w:rsidP="0099631B">
      <w:pPr>
        <w:pStyle w:val="ListParagraph"/>
        <w:tabs>
          <w:tab w:val="left" w:pos="851"/>
        </w:tabs>
        <w:spacing w:after="0" w:line="240" w:lineRule="auto"/>
        <w:ind w:left="1800"/>
        <w:jc w:val="both"/>
        <w:rPr>
          <w:rFonts w:ascii="Arial" w:hAnsi="Arial" w:cs="Arial"/>
          <w:b/>
          <w:sz w:val="20"/>
          <w:szCs w:val="20"/>
        </w:rPr>
      </w:pPr>
    </w:p>
    <w:p w14:paraId="37FEBA4A" w14:textId="77777777" w:rsidR="007C6A09" w:rsidRDefault="007C6A09" w:rsidP="007C6A09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>Gambar</w:t>
      </w:r>
      <w:r>
        <w:rPr>
          <w:rFonts w:ascii="Times New Roman" w:hAnsi="Times New Roman" w:cs="Times New Roman"/>
          <w:b/>
          <w:sz w:val="20"/>
          <w:szCs w:val="20"/>
        </w:rPr>
        <w:t xml:space="preserve"> 1.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Sebelum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Kondisi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Penyimpanan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dipercepat</w:t>
      </w:r>
      <w:proofErr w:type="spellEnd"/>
    </w:p>
    <w:p w14:paraId="423D7503" w14:textId="77777777" w:rsidR="007C6A09" w:rsidRDefault="007C6A09" w:rsidP="007C6A09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 xml:space="preserve">(a).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Makroemulsi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dan </w:t>
      </w:r>
    </w:p>
    <w:p w14:paraId="4ABEBC8C" w14:textId="77777777" w:rsidR="007C6A09" w:rsidRPr="001C05FC" w:rsidRDefault="007C6A09" w:rsidP="007C6A09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 xml:space="preserve">(b).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Mikroemulsi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2541324" w14:textId="77777777" w:rsidR="0099631B" w:rsidRPr="0099631B" w:rsidRDefault="0099631B" w:rsidP="0099631B">
      <w:pPr>
        <w:pStyle w:val="ListParagraph"/>
        <w:tabs>
          <w:tab w:val="left" w:pos="851"/>
        </w:tabs>
        <w:spacing w:after="0" w:line="240" w:lineRule="auto"/>
        <w:ind w:left="1800"/>
        <w:jc w:val="both"/>
        <w:rPr>
          <w:rFonts w:ascii="Arial" w:hAnsi="Arial" w:cs="Arial"/>
          <w:b/>
          <w:sz w:val="20"/>
          <w:szCs w:val="20"/>
        </w:rPr>
      </w:pPr>
    </w:p>
    <w:p w14:paraId="3E6EFC1C" w14:textId="77777777" w:rsidR="0099631B" w:rsidRDefault="007C6A09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25303CCC" wp14:editId="46992C56">
            <wp:simplePos x="0" y="0"/>
            <wp:positionH relativeFrom="column">
              <wp:posOffset>106680</wp:posOffset>
            </wp:positionH>
            <wp:positionV relativeFrom="paragraph">
              <wp:posOffset>57150</wp:posOffset>
            </wp:positionV>
            <wp:extent cx="1196975" cy="914400"/>
            <wp:effectExtent l="19050" t="0" r="3175" b="0"/>
            <wp:wrapNone/>
            <wp:docPr id="12" name="Picture 19" descr="D:\Data\NAHDIA FILE\SKRIPSIKU\image research\sesudah emul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ata\NAHDIA FILE\SKRIPSIKU\image research\sesudah emul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8" t="11501" r="26473" b="23999"/>
                    <a:stretch/>
                  </pic:blipFill>
                  <pic:spPr bwMode="auto">
                    <a:xfrm>
                      <a:off x="0" y="0"/>
                      <a:ext cx="1196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7D46AAFE" wp14:editId="1B1AC49E">
            <wp:simplePos x="0" y="0"/>
            <wp:positionH relativeFrom="column">
              <wp:posOffset>1445895</wp:posOffset>
            </wp:positionH>
            <wp:positionV relativeFrom="paragraph">
              <wp:posOffset>57150</wp:posOffset>
            </wp:positionV>
            <wp:extent cx="1172210" cy="914400"/>
            <wp:effectExtent l="19050" t="0" r="8890" b="0"/>
            <wp:wrapNone/>
            <wp:docPr id="11" name="Picture 20" descr="D:\Data\NAHDIA FILE\SKRIPSIKU\image research\sesudah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ata\NAHDIA FILE\SKRIPSIKU\image research\sesudah mik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1" t="11330" r="28961" b="13300"/>
                    <a:stretch/>
                  </pic:blipFill>
                  <pic:spPr bwMode="auto">
                    <a:xfrm>
                      <a:off x="0" y="0"/>
                      <a:ext cx="11722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42CA8235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DF20265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7852C00B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99E60CE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BF48D95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FE889A9" w14:textId="77777777" w:rsidR="0099631B" w:rsidRDefault="0099631B" w:rsidP="00E51C11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36F5EE0A" w14:textId="77777777" w:rsidR="007C6A09" w:rsidRDefault="007C6A09" w:rsidP="007C6A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(b) </w:t>
      </w:r>
    </w:p>
    <w:p w14:paraId="13B9C0B7" w14:textId="77777777" w:rsidR="007C6A09" w:rsidRDefault="007C6A09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5822E01B" w14:textId="77777777" w:rsidR="001A0698" w:rsidRDefault="001A0698" w:rsidP="001A0698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>Gambar</w:t>
      </w:r>
      <w:r>
        <w:rPr>
          <w:rFonts w:ascii="Times New Roman" w:hAnsi="Times New Roman" w:cs="Times New Roman"/>
          <w:b/>
          <w:sz w:val="20"/>
          <w:szCs w:val="20"/>
        </w:rPr>
        <w:t xml:space="preserve"> 2.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etelah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Kondisi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Penyimpanan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dipercepat</w:t>
      </w:r>
      <w:proofErr w:type="spellEnd"/>
    </w:p>
    <w:p w14:paraId="4CFC4B6B" w14:textId="77777777" w:rsidR="001A0698" w:rsidRDefault="001A0698" w:rsidP="001A0698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 xml:space="preserve">(a).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Makroemulsi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dan </w:t>
      </w:r>
    </w:p>
    <w:p w14:paraId="05E61906" w14:textId="77777777" w:rsidR="001A0698" w:rsidRPr="001C05FC" w:rsidRDefault="001A0698" w:rsidP="001A0698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1C05FC">
        <w:rPr>
          <w:rFonts w:ascii="Times New Roman" w:hAnsi="Times New Roman" w:cs="Times New Roman"/>
          <w:b/>
          <w:sz w:val="20"/>
          <w:szCs w:val="20"/>
        </w:rPr>
        <w:t xml:space="preserve">(b).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C05FC">
        <w:rPr>
          <w:rFonts w:ascii="Times New Roman" w:hAnsi="Times New Roman" w:cs="Times New Roman"/>
          <w:b/>
          <w:sz w:val="20"/>
          <w:szCs w:val="20"/>
        </w:rPr>
        <w:t>Mikroemulsi</w:t>
      </w:r>
      <w:proofErr w:type="spellEnd"/>
      <w:r w:rsidRPr="001C05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75AA3CA" w14:textId="77777777" w:rsidR="001A0698" w:rsidRDefault="001A0698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1B4A6775" w14:textId="77777777" w:rsidR="001A0698" w:rsidRPr="001A0698" w:rsidRDefault="001A0698" w:rsidP="001A069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0698">
        <w:rPr>
          <w:rFonts w:ascii="Arial" w:hAnsi="Arial" w:cs="Arial"/>
          <w:sz w:val="20"/>
          <w:szCs w:val="20"/>
          <w:lang w:val="sv-SE"/>
        </w:rPr>
        <w:t xml:space="preserve">Dari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hasil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pengamatan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morfologi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tetes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dispersi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sebelum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dan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sesudah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kondisi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penyimpanan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proofErr w:type="gramStart"/>
      <w:r w:rsidRPr="001A0698">
        <w:rPr>
          <w:rFonts w:ascii="Arial" w:hAnsi="Arial" w:cs="Arial"/>
          <w:sz w:val="20"/>
          <w:szCs w:val="20"/>
          <w:lang w:val="sv-SE"/>
        </w:rPr>
        <w:t>dipercepat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tidak</w:t>
      </w:r>
      <w:proofErr w:type="spellEnd"/>
      <w:proofErr w:type="gram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terlihat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adanya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perbedaan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pada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morfologi 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tetes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dispersi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krim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makroemulsi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 dan </w:t>
      </w:r>
      <w:proofErr w:type="spellStart"/>
      <w:r w:rsidRPr="001A0698">
        <w:rPr>
          <w:rFonts w:ascii="Arial" w:hAnsi="Arial" w:cs="Arial"/>
          <w:sz w:val="20"/>
          <w:szCs w:val="20"/>
          <w:lang w:val="sv-SE"/>
        </w:rPr>
        <w:t>mikroemulsi</w:t>
      </w:r>
      <w:proofErr w:type="spellEnd"/>
      <w:r w:rsidRPr="001A0698">
        <w:rPr>
          <w:rFonts w:ascii="Arial" w:hAnsi="Arial" w:cs="Arial"/>
          <w:sz w:val="20"/>
          <w:szCs w:val="20"/>
          <w:lang w:val="sv-SE"/>
        </w:rPr>
        <w:t xml:space="preserve">. </w:t>
      </w:r>
    </w:p>
    <w:p w14:paraId="106FBCA3" w14:textId="77777777" w:rsidR="001A0698" w:rsidRDefault="001A0698" w:rsidP="009B67A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1A0698">
        <w:rPr>
          <w:rFonts w:ascii="Arial" w:hAnsi="Arial" w:cs="Arial"/>
          <w:sz w:val="20"/>
          <w:szCs w:val="20"/>
        </w:rPr>
        <w:t>Morfologi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tetes </w:t>
      </w:r>
      <w:proofErr w:type="spellStart"/>
      <w:proofErr w:type="gramStart"/>
      <w:r w:rsidRPr="001A0698">
        <w:rPr>
          <w:rFonts w:ascii="Arial" w:hAnsi="Arial" w:cs="Arial"/>
          <w:sz w:val="20"/>
          <w:szCs w:val="20"/>
        </w:rPr>
        <w:t>terdispersi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A0698">
        <w:rPr>
          <w:rFonts w:ascii="Arial" w:hAnsi="Arial" w:cs="Arial"/>
          <w:sz w:val="20"/>
          <w:szCs w:val="20"/>
        </w:rPr>
        <w:t>terlihat</w:t>
      </w:r>
      <w:proofErr w:type="spellEnd"/>
      <w:proofErr w:type="gramEnd"/>
      <w:r w:rsidRPr="001A069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A0698">
        <w:rPr>
          <w:rFonts w:ascii="Arial" w:hAnsi="Arial" w:cs="Arial"/>
          <w:sz w:val="20"/>
          <w:szCs w:val="20"/>
        </w:rPr>
        <w:t>adanya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perbesaran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ukuran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tetesan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air, </w:t>
      </w:r>
      <w:proofErr w:type="spellStart"/>
      <w:r w:rsidRPr="001A0698">
        <w:rPr>
          <w:rFonts w:ascii="Arial" w:hAnsi="Arial" w:cs="Arial"/>
          <w:sz w:val="20"/>
          <w:szCs w:val="20"/>
        </w:rPr>
        <w:t>hal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ini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disebabkan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oleh </w:t>
      </w:r>
      <w:proofErr w:type="spellStart"/>
      <w:r w:rsidRPr="001A0698">
        <w:rPr>
          <w:rFonts w:ascii="Arial" w:hAnsi="Arial" w:cs="Arial"/>
          <w:sz w:val="20"/>
          <w:szCs w:val="20"/>
        </w:rPr>
        <w:t>penggunaan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emulgator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A0698">
        <w:rPr>
          <w:rFonts w:ascii="Arial" w:hAnsi="Arial" w:cs="Arial"/>
          <w:sz w:val="20"/>
          <w:szCs w:val="20"/>
        </w:rPr>
        <w:t>Viscolam</w:t>
      </w:r>
      <w:r w:rsidRPr="001A0698">
        <w:rPr>
          <w:rFonts w:ascii="Arial" w:hAnsi="Arial" w:cs="Arial"/>
          <w:sz w:val="20"/>
          <w:szCs w:val="20"/>
          <w:vertAlign w:val="superscript"/>
        </w:rPr>
        <w:t>®</w:t>
      </w:r>
      <w:r w:rsidRPr="001A0698">
        <w:rPr>
          <w:rFonts w:ascii="Arial" w:hAnsi="Arial" w:cs="Arial"/>
          <w:sz w:val="20"/>
          <w:szCs w:val="20"/>
        </w:rPr>
        <w:t>yang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menyebabkan“</w:t>
      </w:r>
      <w:r w:rsidRPr="001A0698">
        <w:rPr>
          <w:rFonts w:ascii="Arial" w:hAnsi="Arial" w:cs="Arial"/>
          <w:i/>
          <w:sz w:val="20"/>
          <w:szCs w:val="20"/>
        </w:rPr>
        <w:t>Hydro</w:t>
      </w:r>
      <w:proofErr w:type="spellEnd"/>
      <w:r w:rsidRPr="001A0698">
        <w:rPr>
          <w:rFonts w:ascii="Arial" w:hAnsi="Arial" w:cs="Arial"/>
          <w:i/>
          <w:sz w:val="20"/>
          <w:szCs w:val="20"/>
        </w:rPr>
        <w:t xml:space="preserve"> Swelling Droplets</w:t>
      </w:r>
      <w:r w:rsidRPr="001A0698">
        <w:rPr>
          <w:rFonts w:ascii="Arial" w:hAnsi="Arial" w:cs="Arial"/>
          <w:sz w:val="20"/>
          <w:szCs w:val="20"/>
        </w:rPr>
        <w:t xml:space="preserve">” yang </w:t>
      </w:r>
      <w:proofErr w:type="spellStart"/>
      <w:r w:rsidRPr="001A0698">
        <w:rPr>
          <w:rFonts w:ascii="Arial" w:hAnsi="Arial" w:cs="Arial"/>
          <w:sz w:val="20"/>
          <w:szCs w:val="20"/>
        </w:rPr>
        <w:t>menyebabkan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terjadi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pembesaran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ukuran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sz w:val="20"/>
          <w:szCs w:val="20"/>
        </w:rPr>
        <w:t>tetesan</w:t>
      </w:r>
      <w:proofErr w:type="spellEnd"/>
      <w:r w:rsidRPr="001A0698">
        <w:rPr>
          <w:rFonts w:ascii="Arial" w:hAnsi="Arial" w:cs="Arial"/>
          <w:sz w:val="20"/>
          <w:szCs w:val="20"/>
        </w:rPr>
        <w:t xml:space="preserve"> air. </w:t>
      </w:r>
    </w:p>
    <w:p w14:paraId="29A4777B" w14:textId="77777777" w:rsidR="007F1167" w:rsidRDefault="007F1167" w:rsidP="009B67A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588815A" w14:textId="77777777" w:rsidR="007F1167" w:rsidRDefault="007F1167" w:rsidP="009B67A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0D7211B" w14:textId="77777777" w:rsidR="007F1167" w:rsidRDefault="007F1167" w:rsidP="009B67A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81DC041" w14:textId="77777777" w:rsidR="007F1167" w:rsidRPr="001A0698" w:rsidRDefault="007F1167" w:rsidP="009B67A8">
      <w:pPr>
        <w:pStyle w:val="p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8656758" w14:textId="77777777" w:rsidR="001A0698" w:rsidRPr="001A0698" w:rsidRDefault="001A0698" w:rsidP="001A0698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A0698">
        <w:rPr>
          <w:rFonts w:ascii="Arial" w:hAnsi="Arial" w:cs="Arial"/>
          <w:b/>
          <w:sz w:val="20"/>
          <w:szCs w:val="20"/>
        </w:rPr>
        <w:t>Pengamatan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pH</w:t>
      </w:r>
    </w:p>
    <w:p w14:paraId="353A3EDC" w14:textId="77777777" w:rsidR="001A0698" w:rsidRPr="001A0698" w:rsidRDefault="001A0698" w:rsidP="001A069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A0698">
        <w:rPr>
          <w:rFonts w:ascii="Arial" w:hAnsi="Arial" w:cs="Arial"/>
          <w:b/>
          <w:sz w:val="20"/>
          <w:szCs w:val="20"/>
        </w:rPr>
        <w:t>Tabel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6. </w:t>
      </w:r>
      <w:r w:rsidRPr="001A0698">
        <w:rPr>
          <w:rFonts w:ascii="Arial" w:hAnsi="Arial" w:cs="Arial"/>
          <w:b/>
          <w:sz w:val="20"/>
          <w:szCs w:val="20"/>
        </w:rPr>
        <w:tab/>
        <w:t xml:space="preserve">Hasil Uji pH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Krim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Mikroemulsi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Ekstrak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Etanol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Kecambah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Kacang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Kedelai</w:t>
      </w:r>
      <w:proofErr w:type="spellEnd"/>
    </w:p>
    <w:p w14:paraId="168A57FD" w14:textId="77777777" w:rsidR="001A0698" w:rsidRPr="001A0698" w:rsidRDefault="001A0698" w:rsidP="001A0698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39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1517"/>
        <w:gridCol w:w="1650"/>
      </w:tblGrid>
      <w:tr w:rsidR="001A0698" w:rsidRPr="001A0698" w14:paraId="5F0F3B04" w14:textId="77777777" w:rsidTr="00CB5455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45E451F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Krim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3F8EA9A7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Uji  pH</w:t>
            </w:r>
            <w:proofErr w:type="gramEnd"/>
          </w:p>
        </w:tc>
      </w:tr>
      <w:tr w:rsidR="001A0698" w:rsidRPr="001A0698" w14:paraId="3DFA2F74" w14:textId="77777777" w:rsidTr="003448FE">
        <w:trPr>
          <w:jc w:val="center"/>
        </w:trPr>
        <w:tc>
          <w:tcPr>
            <w:tcW w:w="851" w:type="dxa"/>
            <w:vMerge/>
            <w:vAlign w:val="center"/>
          </w:tcPr>
          <w:p w14:paraId="6657F001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9F3140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Sebelum</w:t>
            </w:r>
            <w:proofErr w:type="spellEnd"/>
            <w:r w:rsidRPr="001A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  <w:r w:rsidRPr="001A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1A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  <w:tc>
          <w:tcPr>
            <w:tcW w:w="1701" w:type="dxa"/>
            <w:vAlign w:val="center"/>
          </w:tcPr>
          <w:p w14:paraId="34314AC1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Sesudah</w:t>
            </w:r>
            <w:proofErr w:type="spellEnd"/>
            <w:r w:rsidRPr="001A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Kondisi</w:t>
            </w:r>
            <w:proofErr w:type="spellEnd"/>
          </w:p>
          <w:p w14:paraId="620D942B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Penyimpanan</w:t>
            </w:r>
            <w:proofErr w:type="spellEnd"/>
            <w:r w:rsidRPr="001A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A0698">
              <w:rPr>
                <w:rFonts w:ascii="Arial" w:hAnsi="Arial" w:cs="Arial"/>
                <w:b/>
                <w:sz w:val="20"/>
                <w:szCs w:val="20"/>
              </w:rPr>
              <w:t>dipercepat</w:t>
            </w:r>
            <w:proofErr w:type="spellEnd"/>
          </w:p>
        </w:tc>
      </w:tr>
      <w:tr w:rsidR="001A0698" w:rsidRPr="001A0698" w14:paraId="1DBAA299" w14:textId="77777777" w:rsidTr="00CB5455">
        <w:trPr>
          <w:jc w:val="center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1FB5C51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116DD5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AF7F7D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0698" w:rsidRPr="001A0698" w14:paraId="3253594F" w14:textId="77777777" w:rsidTr="00CB5455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FC864D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B8ECB9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5E4A40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4,98</w:t>
            </w:r>
          </w:p>
        </w:tc>
      </w:tr>
      <w:tr w:rsidR="001A0698" w:rsidRPr="001A0698" w14:paraId="7FE7D981" w14:textId="77777777" w:rsidTr="00CB5455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960071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9BD99A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5,16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F7A7A8" w14:textId="77777777" w:rsidR="001A0698" w:rsidRPr="001A0698" w:rsidRDefault="001A0698" w:rsidP="001A06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0698">
              <w:rPr>
                <w:rFonts w:ascii="Arial" w:hAnsi="Arial" w:cs="Arial"/>
                <w:b/>
                <w:sz w:val="20"/>
                <w:szCs w:val="20"/>
              </w:rPr>
              <w:t>4,98</w:t>
            </w:r>
          </w:p>
        </w:tc>
      </w:tr>
    </w:tbl>
    <w:p w14:paraId="7C902544" w14:textId="77777777" w:rsidR="001A0698" w:rsidRPr="001A0698" w:rsidRDefault="001A0698" w:rsidP="001A0698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hAnsi="Arial" w:cs="Arial"/>
          <w:b/>
          <w:sz w:val="20"/>
          <w:szCs w:val="20"/>
        </w:rPr>
      </w:pPr>
    </w:p>
    <w:p w14:paraId="40F2A833" w14:textId="77777777" w:rsidR="001A0698" w:rsidRPr="001A0698" w:rsidRDefault="001A0698" w:rsidP="001A0698">
      <w:pPr>
        <w:tabs>
          <w:tab w:val="left" w:pos="720"/>
          <w:tab w:val="left" w:pos="1418"/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1A0698">
        <w:rPr>
          <w:rFonts w:ascii="Arial" w:eastAsia="Times New Roman" w:hAnsi="Arial" w:cs="Arial"/>
          <w:sz w:val="20"/>
          <w:szCs w:val="20"/>
        </w:rPr>
        <w:t>Keterangan</w:t>
      </w:r>
      <w:proofErr w:type="spellEnd"/>
      <w:r w:rsidRPr="001A0698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p w14:paraId="382B882A" w14:textId="77777777" w:rsidR="001A0698" w:rsidRPr="001A0698" w:rsidRDefault="001A0698" w:rsidP="001A0698">
      <w:pPr>
        <w:tabs>
          <w:tab w:val="left" w:pos="567"/>
          <w:tab w:val="left" w:pos="993"/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A0698">
        <w:rPr>
          <w:rFonts w:ascii="Arial" w:eastAsia="Times New Roman" w:hAnsi="Arial" w:cs="Arial"/>
          <w:sz w:val="20"/>
          <w:szCs w:val="20"/>
        </w:rPr>
        <w:t>I</w:t>
      </w:r>
      <w:r w:rsidRPr="001A0698">
        <w:rPr>
          <w:rFonts w:ascii="Arial" w:eastAsia="Times New Roman" w:hAnsi="Arial" w:cs="Arial"/>
          <w:sz w:val="20"/>
          <w:szCs w:val="20"/>
        </w:rPr>
        <w:tab/>
        <w:t>:</w:t>
      </w:r>
      <w:r w:rsidRPr="001A0698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1A0698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1A069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eastAsia="Times New Roman" w:hAnsi="Arial" w:cs="Arial"/>
          <w:sz w:val="20"/>
          <w:szCs w:val="20"/>
        </w:rPr>
        <w:t>makroemulsi</w:t>
      </w:r>
      <w:proofErr w:type="spellEnd"/>
      <w:r w:rsidRPr="001A069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91392B7" w14:textId="77777777" w:rsidR="001A0698" w:rsidRPr="001A0698" w:rsidRDefault="001A0698" w:rsidP="001A0698">
      <w:pPr>
        <w:tabs>
          <w:tab w:val="left" w:pos="567"/>
          <w:tab w:val="left" w:pos="993"/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A0698">
        <w:rPr>
          <w:rFonts w:ascii="Arial" w:eastAsia="Times New Roman" w:hAnsi="Arial" w:cs="Arial"/>
          <w:sz w:val="20"/>
          <w:szCs w:val="20"/>
        </w:rPr>
        <w:t>II</w:t>
      </w:r>
      <w:r w:rsidRPr="001A0698">
        <w:rPr>
          <w:rFonts w:ascii="Arial" w:eastAsia="Times New Roman" w:hAnsi="Arial" w:cs="Arial"/>
          <w:sz w:val="20"/>
          <w:szCs w:val="20"/>
        </w:rPr>
        <w:tab/>
        <w:t>:</w:t>
      </w:r>
      <w:r w:rsidRPr="001A0698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1A0698">
        <w:rPr>
          <w:rFonts w:ascii="Arial" w:eastAsia="Times New Roman" w:hAnsi="Arial" w:cs="Arial"/>
          <w:sz w:val="20"/>
          <w:szCs w:val="20"/>
        </w:rPr>
        <w:t>Krim</w:t>
      </w:r>
      <w:proofErr w:type="spellEnd"/>
      <w:r w:rsidRPr="001A069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1A0698">
        <w:rPr>
          <w:rFonts w:ascii="Arial" w:eastAsia="Times New Roman" w:hAnsi="Arial" w:cs="Arial"/>
          <w:sz w:val="20"/>
          <w:szCs w:val="20"/>
        </w:rPr>
        <w:t>mikroemulsi</w:t>
      </w:r>
      <w:proofErr w:type="spellEnd"/>
      <w:r w:rsidRPr="001A069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F0600D" w14:textId="77777777" w:rsidR="001A0698" w:rsidRPr="001A0698" w:rsidRDefault="001A0698" w:rsidP="001A0698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hAnsi="Arial" w:cs="Arial"/>
          <w:b/>
          <w:sz w:val="20"/>
          <w:szCs w:val="20"/>
        </w:rPr>
      </w:pPr>
    </w:p>
    <w:p w14:paraId="66A1D060" w14:textId="77777777" w:rsidR="001A0698" w:rsidRPr="001A0698" w:rsidRDefault="001A0698" w:rsidP="005F0E4D">
      <w:pPr>
        <w:pStyle w:val="Style1"/>
        <w:adjustRightInd/>
        <w:ind w:firstLine="567"/>
        <w:jc w:val="both"/>
        <w:rPr>
          <w:rFonts w:ascii="Arial" w:hAnsi="Arial" w:cs="Arial"/>
          <w:lang w:val="sv-SE"/>
        </w:rPr>
      </w:pPr>
      <w:r w:rsidRPr="001A0698">
        <w:rPr>
          <w:rFonts w:ascii="Arial" w:hAnsi="Arial" w:cs="Arial"/>
          <w:lang w:val="sv-SE"/>
        </w:rPr>
        <w:t xml:space="preserve">Dari </w:t>
      </w:r>
      <w:proofErr w:type="spellStart"/>
      <w:r w:rsidRPr="001A0698">
        <w:rPr>
          <w:rFonts w:ascii="Arial" w:hAnsi="Arial" w:cs="Arial"/>
          <w:lang w:val="sv-SE"/>
        </w:rPr>
        <w:t>hasil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pengukuran</w:t>
      </w:r>
      <w:proofErr w:type="spellEnd"/>
      <w:r w:rsidRPr="001A0698">
        <w:rPr>
          <w:rFonts w:ascii="Arial" w:hAnsi="Arial" w:cs="Arial"/>
          <w:lang w:val="sv-SE"/>
        </w:rPr>
        <w:t xml:space="preserve"> pH </w:t>
      </w:r>
      <w:proofErr w:type="spellStart"/>
      <w:r w:rsidRPr="001A0698">
        <w:rPr>
          <w:rFonts w:ascii="Arial" w:hAnsi="Arial" w:cs="Arial"/>
          <w:lang w:val="sv-SE"/>
        </w:rPr>
        <w:t>krim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sebelum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kondisi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penyimpanan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dipercepat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dengan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nilai</w:t>
      </w:r>
      <w:proofErr w:type="spellEnd"/>
      <w:r w:rsidRPr="001A0698">
        <w:rPr>
          <w:rFonts w:ascii="Arial" w:hAnsi="Arial" w:cs="Arial"/>
          <w:lang w:val="sv-SE"/>
        </w:rPr>
        <w:t xml:space="preserve"> pH </w:t>
      </w:r>
      <w:proofErr w:type="spellStart"/>
      <w:r w:rsidRPr="001A0698">
        <w:rPr>
          <w:rFonts w:ascii="Arial" w:hAnsi="Arial" w:cs="Arial"/>
          <w:lang w:val="sv-SE"/>
        </w:rPr>
        <w:t>yaitu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krim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makroemulsi</w:t>
      </w:r>
      <w:proofErr w:type="spellEnd"/>
      <w:r w:rsidRPr="001A0698">
        <w:rPr>
          <w:rFonts w:ascii="Arial" w:hAnsi="Arial" w:cs="Arial"/>
          <w:lang w:val="sv-SE"/>
        </w:rPr>
        <w:t xml:space="preserve"> 5,12 dan </w:t>
      </w:r>
      <w:proofErr w:type="spellStart"/>
      <w:r w:rsidRPr="001A0698">
        <w:rPr>
          <w:rFonts w:ascii="Arial" w:hAnsi="Arial" w:cs="Arial"/>
          <w:lang w:val="sv-SE"/>
        </w:rPr>
        <w:t>krim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mikroemulsi</w:t>
      </w:r>
      <w:proofErr w:type="spellEnd"/>
      <w:r w:rsidRPr="001A0698">
        <w:rPr>
          <w:rFonts w:ascii="Arial" w:hAnsi="Arial" w:cs="Arial"/>
          <w:lang w:val="sv-SE"/>
        </w:rPr>
        <w:t xml:space="preserve"> 5,16. </w:t>
      </w:r>
      <w:proofErr w:type="spellStart"/>
      <w:r w:rsidRPr="001A0698">
        <w:rPr>
          <w:rFonts w:ascii="Arial" w:hAnsi="Arial" w:cs="Arial"/>
          <w:lang w:val="sv-SE"/>
        </w:rPr>
        <w:t>Nilai</w:t>
      </w:r>
      <w:proofErr w:type="spellEnd"/>
      <w:r w:rsidRPr="001A0698">
        <w:rPr>
          <w:rFonts w:ascii="Arial" w:hAnsi="Arial" w:cs="Arial"/>
          <w:lang w:val="sv-SE"/>
        </w:rPr>
        <w:t xml:space="preserve"> pH </w:t>
      </w:r>
      <w:proofErr w:type="spellStart"/>
      <w:r w:rsidRPr="001A0698">
        <w:rPr>
          <w:rFonts w:ascii="Arial" w:hAnsi="Arial" w:cs="Arial"/>
          <w:lang w:val="sv-SE"/>
        </w:rPr>
        <w:t>sesudah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kondisi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penyimpanan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dipercepat</w:t>
      </w:r>
      <w:proofErr w:type="spellEnd"/>
      <w:r w:rsidRPr="001A0698">
        <w:rPr>
          <w:rFonts w:ascii="Arial" w:hAnsi="Arial" w:cs="Arial"/>
          <w:lang w:val="sv-SE"/>
        </w:rPr>
        <w:t xml:space="preserve"> dari </w:t>
      </w:r>
      <w:proofErr w:type="spellStart"/>
      <w:r w:rsidRPr="001A0698">
        <w:rPr>
          <w:rFonts w:ascii="Arial" w:hAnsi="Arial" w:cs="Arial"/>
          <w:lang w:val="sv-SE"/>
        </w:rPr>
        <w:t>kedua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krim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menghasilkan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nilai</w:t>
      </w:r>
      <w:proofErr w:type="spellEnd"/>
      <w:r w:rsidRPr="001A0698">
        <w:rPr>
          <w:rFonts w:ascii="Arial" w:hAnsi="Arial" w:cs="Arial"/>
          <w:lang w:val="sv-SE"/>
        </w:rPr>
        <w:t xml:space="preserve"> pH yang </w:t>
      </w:r>
      <w:proofErr w:type="spellStart"/>
      <w:r w:rsidRPr="001A0698">
        <w:rPr>
          <w:rFonts w:ascii="Arial" w:hAnsi="Arial" w:cs="Arial"/>
          <w:lang w:val="sv-SE"/>
        </w:rPr>
        <w:t>sama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yaitu</w:t>
      </w:r>
      <w:proofErr w:type="spellEnd"/>
      <w:r w:rsidRPr="001A0698">
        <w:rPr>
          <w:rFonts w:ascii="Arial" w:hAnsi="Arial" w:cs="Arial"/>
          <w:lang w:val="sv-SE"/>
        </w:rPr>
        <w:t xml:space="preserve"> 4,98. </w:t>
      </w:r>
      <w:proofErr w:type="spellStart"/>
      <w:r w:rsidRPr="001A0698">
        <w:rPr>
          <w:rFonts w:ascii="Arial" w:hAnsi="Arial" w:cs="Arial"/>
          <w:lang w:val="sv-SE"/>
        </w:rPr>
        <w:t>Walaupun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mengalami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penurunan</w:t>
      </w:r>
      <w:proofErr w:type="spellEnd"/>
      <w:r w:rsidRPr="001A0698">
        <w:rPr>
          <w:rFonts w:ascii="Arial" w:hAnsi="Arial" w:cs="Arial"/>
          <w:lang w:val="sv-SE"/>
        </w:rPr>
        <w:t xml:space="preserve"> pH, Krim </w:t>
      </w:r>
      <w:proofErr w:type="spellStart"/>
      <w:r w:rsidRPr="001A0698">
        <w:rPr>
          <w:rFonts w:ascii="Arial" w:hAnsi="Arial" w:cs="Arial"/>
          <w:lang w:val="sv-SE"/>
        </w:rPr>
        <w:t>Makroemulsi</w:t>
      </w:r>
      <w:proofErr w:type="spellEnd"/>
      <w:r w:rsidRPr="001A0698">
        <w:rPr>
          <w:rFonts w:ascii="Arial" w:hAnsi="Arial" w:cs="Arial"/>
          <w:lang w:val="sv-SE"/>
        </w:rPr>
        <w:t xml:space="preserve"> dan </w:t>
      </w:r>
      <w:proofErr w:type="spellStart"/>
      <w:r w:rsidRPr="001A0698">
        <w:rPr>
          <w:rFonts w:ascii="Arial" w:hAnsi="Arial" w:cs="Arial"/>
          <w:lang w:val="sv-SE"/>
        </w:rPr>
        <w:t>Mikroemulsi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masih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memenuhi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persyaratan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proofErr w:type="gramStart"/>
      <w:r w:rsidRPr="001A0698">
        <w:rPr>
          <w:rFonts w:ascii="Arial" w:hAnsi="Arial" w:cs="Arial"/>
          <w:lang w:val="sv-SE"/>
        </w:rPr>
        <w:t>kisaran</w:t>
      </w:r>
      <w:proofErr w:type="spellEnd"/>
      <w:r w:rsidRPr="001A0698">
        <w:rPr>
          <w:rFonts w:ascii="Arial" w:hAnsi="Arial" w:cs="Arial"/>
          <w:lang w:val="sv-SE"/>
        </w:rPr>
        <w:t xml:space="preserve">  pH</w:t>
      </w:r>
      <w:proofErr w:type="gram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fisiologi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kulit</w:t>
      </w:r>
      <w:proofErr w:type="spellEnd"/>
      <w:r w:rsidRPr="001A0698">
        <w:rPr>
          <w:rFonts w:ascii="Arial" w:hAnsi="Arial" w:cs="Arial"/>
          <w:lang w:val="sv-SE"/>
        </w:rPr>
        <w:t xml:space="preserve"> normal yang </w:t>
      </w:r>
      <w:proofErr w:type="spellStart"/>
      <w:r w:rsidRPr="001A0698">
        <w:rPr>
          <w:rFonts w:ascii="Arial" w:hAnsi="Arial" w:cs="Arial"/>
          <w:lang w:val="sv-SE"/>
        </w:rPr>
        <w:t>berkisar</w:t>
      </w:r>
      <w:proofErr w:type="spellEnd"/>
      <w:r w:rsidRPr="001A0698">
        <w:rPr>
          <w:rFonts w:ascii="Arial" w:hAnsi="Arial" w:cs="Arial"/>
          <w:lang w:val="sv-SE"/>
        </w:rPr>
        <w:t xml:space="preserve"> 4,5–6,5, </w:t>
      </w:r>
      <w:proofErr w:type="spellStart"/>
      <w:r w:rsidRPr="001A0698">
        <w:rPr>
          <w:rFonts w:ascii="Arial" w:hAnsi="Arial" w:cs="Arial"/>
          <w:lang w:val="sv-SE"/>
        </w:rPr>
        <w:t>sehingga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stabilitas</w:t>
      </w:r>
      <w:proofErr w:type="spellEnd"/>
      <w:r w:rsidRPr="001A0698">
        <w:rPr>
          <w:rFonts w:ascii="Arial" w:hAnsi="Arial" w:cs="Arial"/>
          <w:lang w:val="sv-SE"/>
        </w:rPr>
        <w:t xml:space="preserve"> dan </w:t>
      </w:r>
      <w:proofErr w:type="spellStart"/>
      <w:r w:rsidRPr="001A0698">
        <w:rPr>
          <w:rFonts w:ascii="Arial" w:hAnsi="Arial" w:cs="Arial"/>
          <w:lang w:val="sv-SE"/>
        </w:rPr>
        <w:t>kenyamanan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penggunaan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sediaan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krim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tetap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terjaga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dengan</w:t>
      </w:r>
      <w:proofErr w:type="spellEnd"/>
      <w:r w:rsidRPr="001A0698">
        <w:rPr>
          <w:rFonts w:ascii="Arial" w:hAnsi="Arial" w:cs="Arial"/>
          <w:lang w:val="sv-SE"/>
        </w:rPr>
        <w:t xml:space="preserve"> </w:t>
      </w:r>
      <w:proofErr w:type="spellStart"/>
      <w:r w:rsidRPr="001A0698">
        <w:rPr>
          <w:rFonts w:ascii="Arial" w:hAnsi="Arial" w:cs="Arial"/>
          <w:lang w:val="sv-SE"/>
        </w:rPr>
        <w:t>baik</w:t>
      </w:r>
      <w:proofErr w:type="spellEnd"/>
      <w:r w:rsidRPr="001A0698">
        <w:rPr>
          <w:rFonts w:ascii="Arial" w:hAnsi="Arial" w:cs="Arial"/>
          <w:lang w:val="sv-SE"/>
        </w:rPr>
        <w:t>.</w:t>
      </w:r>
    </w:p>
    <w:p w14:paraId="68C3E43D" w14:textId="77777777" w:rsidR="001A0698" w:rsidRPr="001A0698" w:rsidRDefault="001A0698" w:rsidP="001A0698">
      <w:pPr>
        <w:pStyle w:val="Style1"/>
        <w:adjustRightInd/>
        <w:jc w:val="both"/>
        <w:rPr>
          <w:rFonts w:ascii="Arial" w:hAnsi="Arial" w:cs="Arial"/>
          <w:lang w:val="sv-SE"/>
        </w:rPr>
      </w:pPr>
    </w:p>
    <w:p w14:paraId="3E17F18B" w14:textId="77777777" w:rsidR="001A0698" w:rsidRPr="001A0698" w:rsidRDefault="001A0698" w:rsidP="001A0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A0698">
        <w:rPr>
          <w:rFonts w:ascii="Arial" w:hAnsi="Arial" w:cs="Arial"/>
          <w:b/>
          <w:sz w:val="20"/>
          <w:szCs w:val="20"/>
        </w:rPr>
        <w:t>Pengamatan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Ukuran</w:t>
      </w:r>
      <w:proofErr w:type="spellEnd"/>
      <w:r w:rsidRPr="001A06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0698">
        <w:rPr>
          <w:rFonts w:ascii="Arial" w:hAnsi="Arial" w:cs="Arial"/>
          <w:b/>
          <w:sz w:val="20"/>
          <w:szCs w:val="20"/>
        </w:rPr>
        <w:t>Partikel</w:t>
      </w:r>
      <w:proofErr w:type="spellEnd"/>
    </w:p>
    <w:p w14:paraId="379A453A" w14:textId="77777777" w:rsidR="001A0698" w:rsidRPr="001A0698" w:rsidRDefault="001A0698" w:rsidP="001A06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0698">
        <w:rPr>
          <w:rStyle w:val="st"/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CF59C11" wp14:editId="25711AA2">
            <wp:simplePos x="0" y="0"/>
            <wp:positionH relativeFrom="column">
              <wp:posOffset>8890</wp:posOffset>
            </wp:positionH>
            <wp:positionV relativeFrom="paragraph">
              <wp:posOffset>49530</wp:posOffset>
            </wp:positionV>
            <wp:extent cx="2514600" cy="1459230"/>
            <wp:effectExtent l="0" t="0" r="0" b="0"/>
            <wp:wrapNone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30769" r="17741" b="5798"/>
                    <a:stretch/>
                  </pic:blipFill>
                  <pic:spPr bwMode="auto">
                    <a:xfrm>
                      <a:off x="0" y="0"/>
                      <a:ext cx="25146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345E92D8" w14:textId="77777777" w:rsidR="001A0698" w:rsidRPr="001A0698" w:rsidRDefault="001A0698" w:rsidP="001A069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343AF7" w14:textId="77777777" w:rsidR="001A0698" w:rsidRPr="001A0698" w:rsidRDefault="001A0698" w:rsidP="001A069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C6EF0C" w14:textId="77777777" w:rsidR="001A0698" w:rsidRDefault="001A0698" w:rsidP="001A0698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D669E" w14:textId="77777777" w:rsidR="001A0698" w:rsidRPr="00B85A7A" w:rsidRDefault="001A0698" w:rsidP="001A0698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68B46" w14:textId="77777777" w:rsidR="001A0698" w:rsidRPr="00422F01" w:rsidRDefault="001A0698" w:rsidP="001A0698">
      <w:pPr>
        <w:tabs>
          <w:tab w:val="left" w:pos="54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20CFF">
        <w:rPr>
          <w:rFonts w:ascii="Times New Roman" w:hAnsi="Times New Roman" w:cs="Times New Roman"/>
          <w:b/>
          <w:sz w:val="20"/>
          <w:szCs w:val="20"/>
        </w:rPr>
        <w:t xml:space="preserve">Gambar 3.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Grafik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Distribusi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Ukuran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Partikel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Makroemulsi</w:t>
      </w:r>
      <w:proofErr w:type="spellEnd"/>
    </w:p>
    <w:p w14:paraId="3C79C808" w14:textId="77777777" w:rsidR="001A0698" w:rsidRDefault="001A0698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26FBBF50" w14:textId="77777777" w:rsidR="005F0E4D" w:rsidRDefault="005F0E4D" w:rsidP="005F0E4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20CFF">
        <w:rPr>
          <w:rFonts w:ascii="Times New Roman" w:hAnsi="Times New Roman" w:cs="Times New Roman"/>
          <w:b/>
          <w:sz w:val="20"/>
          <w:szCs w:val="20"/>
        </w:rPr>
        <w:t xml:space="preserve">Gambar 3.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Grafik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Distribusi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Ukuran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Partikel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Makroemulsi</w:t>
      </w:r>
      <w:proofErr w:type="spellEnd"/>
    </w:p>
    <w:p w14:paraId="22E722D3" w14:textId="77777777" w:rsidR="005F0E4D" w:rsidRPr="00422F01" w:rsidRDefault="005F0E4D" w:rsidP="005F0E4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82FCC6D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7F178666" wp14:editId="448BF72F">
            <wp:simplePos x="0" y="0"/>
            <wp:positionH relativeFrom="column">
              <wp:posOffset>128905</wp:posOffset>
            </wp:positionH>
            <wp:positionV relativeFrom="paragraph">
              <wp:posOffset>93980</wp:posOffset>
            </wp:positionV>
            <wp:extent cx="2301240" cy="1478280"/>
            <wp:effectExtent l="19050" t="0" r="381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0" t="20769" r="14818" b="18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C227EB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3F8256A9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064367A4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62EBB4AD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077F303C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356A2A0A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44DB9CF8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3821C00B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01D139B2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529F1105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3B5CBEDE" w14:textId="77777777" w:rsidR="005F0E4D" w:rsidRDefault="005F0E4D" w:rsidP="007C6A09">
      <w:pPr>
        <w:pStyle w:val="ListParagraph"/>
        <w:spacing w:after="0" w:line="240" w:lineRule="auto"/>
        <w:ind w:left="1304"/>
        <w:jc w:val="both"/>
        <w:rPr>
          <w:rFonts w:ascii="Arial" w:hAnsi="Arial" w:cs="Arial"/>
          <w:b/>
          <w:sz w:val="20"/>
          <w:szCs w:val="20"/>
        </w:rPr>
      </w:pPr>
    </w:p>
    <w:p w14:paraId="70131127" w14:textId="77777777" w:rsidR="005F0E4D" w:rsidRDefault="005F0E4D" w:rsidP="005F0E4D">
      <w:pPr>
        <w:pStyle w:val="ListParagraph"/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F20CFF">
        <w:rPr>
          <w:rFonts w:ascii="Times New Roman" w:hAnsi="Times New Roman" w:cs="Times New Roman"/>
          <w:b/>
          <w:sz w:val="20"/>
          <w:szCs w:val="20"/>
        </w:rPr>
        <w:t xml:space="preserve">Gambar 4.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Grafik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Distribusi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0CFF">
        <w:rPr>
          <w:rFonts w:ascii="Times New Roman" w:hAnsi="Times New Roman" w:cs="Times New Roman"/>
          <w:b/>
          <w:sz w:val="20"/>
          <w:szCs w:val="20"/>
        </w:rPr>
        <w:t>Ukuran</w:t>
      </w:r>
      <w:proofErr w:type="spellEnd"/>
      <w:r w:rsidRPr="00F20CF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Partikel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Krim</w:t>
      </w:r>
      <w:proofErr w:type="spellEnd"/>
      <w:r w:rsidRPr="00422F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2F01">
        <w:rPr>
          <w:rFonts w:ascii="Times New Roman" w:hAnsi="Times New Roman" w:cs="Times New Roman"/>
          <w:b/>
          <w:sz w:val="20"/>
          <w:szCs w:val="20"/>
        </w:rPr>
        <w:t>Mikroemulsi</w:t>
      </w:r>
      <w:proofErr w:type="spellEnd"/>
    </w:p>
    <w:p w14:paraId="26860273" w14:textId="77777777" w:rsidR="00C41512" w:rsidRDefault="00C41512" w:rsidP="005F0E4D">
      <w:pPr>
        <w:pStyle w:val="ListParagraph"/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14:paraId="7E18C439" w14:textId="77777777" w:rsidR="00C41512" w:rsidRPr="00C41512" w:rsidRDefault="00C41512" w:rsidP="00C41512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Dari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grafik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hasil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pengukuran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menggunakan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/>
          <w:iCs/>
          <w:color w:val="000000"/>
          <w:sz w:val="20"/>
          <w:szCs w:val="20"/>
        </w:rPr>
        <w:t>Particel</w:t>
      </w:r>
      <w:proofErr w:type="spellEnd"/>
      <w:r w:rsidRPr="00C41512">
        <w:rPr>
          <w:rFonts w:ascii="Arial" w:hAnsi="Arial" w:cs="Arial"/>
          <w:i/>
          <w:iCs/>
          <w:color w:val="000000"/>
          <w:sz w:val="20"/>
          <w:szCs w:val="20"/>
        </w:rPr>
        <w:t xml:space="preserve"> Size </w:t>
      </w:r>
      <w:proofErr w:type="spellStart"/>
      <w:r w:rsidRPr="00C41512">
        <w:rPr>
          <w:rFonts w:ascii="Arial" w:hAnsi="Arial" w:cs="Arial"/>
          <w:i/>
          <w:iCs/>
          <w:color w:val="000000"/>
          <w:sz w:val="20"/>
          <w:szCs w:val="20"/>
        </w:rPr>
        <w:t>Analizer</w:t>
      </w:r>
      <w:proofErr w:type="spellEnd"/>
      <w:r w:rsidRPr="00C4151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(PSA)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diatas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dapat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dilihat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bahwa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distribusi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iCs/>
          <w:color w:val="000000"/>
          <w:sz w:val="20"/>
          <w:szCs w:val="20"/>
        </w:rPr>
        <w:t>ukuran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</w:rPr>
        <w:t xml:space="preserve"> rata - rata </w:t>
      </w:r>
      <w:proofErr w:type="spellStart"/>
      <w:r w:rsidRPr="00C41512">
        <w:rPr>
          <w:rFonts w:ascii="Arial" w:hAnsi="Arial" w:cs="Arial"/>
          <w:sz w:val="20"/>
          <w:szCs w:val="20"/>
        </w:rPr>
        <w:t>partikel</w:t>
      </w:r>
      <w:proofErr w:type="spellEnd"/>
      <w:r w:rsidRPr="00C4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sz w:val="20"/>
          <w:szCs w:val="20"/>
        </w:rPr>
        <w:t>dari</w:t>
      </w:r>
      <w:proofErr w:type="spellEnd"/>
      <w:r w:rsidRPr="00C415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krim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makromolekul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lebih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C41512">
        <w:rPr>
          <w:rFonts w:ascii="Arial" w:hAnsi="Arial" w:cs="Arial"/>
          <w:color w:val="000000"/>
          <w:sz w:val="20"/>
          <w:szCs w:val="20"/>
        </w:rPr>
        <w:t>besar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yaitu</w:t>
      </w:r>
      <w:proofErr w:type="spellEnd"/>
      <w:proofErr w:type="gramEnd"/>
      <w:r w:rsidRPr="00C41512">
        <w:rPr>
          <w:rFonts w:ascii="Arial" w:hAnsi="Arial" w:cs="Arial"/>
          <w:color w:val="000000"/>
          <w:sz w:val="20"/>
          <w:szCs w:val="20"/>
        </w:rPr>
        <w:t xml:space="preserve"> 689,40 nm dan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krim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mikroemulsi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yaitu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dan  461,37 nm. </w:t>
      </w:r>
    </w:p>
    <w:p w14:paraId="172CC5BB" w14:textId="77777777" w:rsidR="00C41512" w:rsidRPr="00C41512" w:rsidRDefault="00C41512" w:rsidP="00C4151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AA56B3" w14:textId="77777777" w:rsidR="00C41512" w:rsidRPr="00C41512" w:rsidRDefault="00C41512" w:rsidP="00C415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41512">
        <w:rPr>
          <w:rFonts w:ascii="Arial" w:hAnsi="Arial" w:cs="Arial"/>
          <w:b/>
          <w:sz w:val="20"/>
          <w:szCs w:val="20"/>
        </w:rPr>
        <w:t>Pengamatan</w:t>
      </w:r>
      <w:proofErr w:type="spellEnd"/>
      <w:r w:rsidRPr="00C415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b/>
          <w:sz w:val="20"/>
          <w:szCs w:val="20"/>
        </w:rPr>
        <w:t>Bentuk</w:t>
      </w:r>
      <w:proofErr w:type="spellEnd"/>
      <w:r w:rsidRPr="00C415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b/>
          <w:sz w:val="20"/>
          <w:szCs w:val="20"/>
        </w:rPr>
        <w:t>Pertikel</w:t>
      </w:r>
      <w:proofErr w:type="spellEnd"/>
    </w:p>
    <w:p w14:paraId="40CCDA9B" w14:textId="77777777" w:rsidR="00C41512" w:rsidRDefault="00C41512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41512">
        <w:rPr>
          <w:rFonts w:ascii="Arial" w:hAnsi="Arial" w:cs="Arial"/>
          <w:color w:val="000000"/>
          <w:sz w:val="20"/>
          <w:szCs w:val="20"/>
          <w:lang w:val="id-ID"/>
        </w:rPr>
        <w:t xml:space="preserve">Bentuk dan morfologi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krim</w:t>
      </w:r>
      <w:proofErr w:type="spellEnd"/>
      <w:r w:rsidRPr="00C415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</w:rPr>
        <w:t>mikroemulsi</w:t>
      </w:r>
      <w:proofErr w:type="spellEnd"/>
      <w:r w:rsidRPr="00C41512">
        <w:rPr>
          <w:rFonts w:ascii="Arial" w:hAnsi="Arial" w:cs="Arial"/>
          <w:color w:val="000000"/>
          <w:sz w:val="20"/>
          <w:szCs w:val="20"/>
          <w:lang w:val="id-ID"/>
        </w:rPr>
        <w:t xml:space="preserve"> ekstrak etanol kecambah kacang kedelai diamati dengan </w:t>
      </w:r>
      <w:proofErr w:type="spellStart"/>
      <w:r w:rsidRPr="00C41512">
        <w:rPr>
          <w:rFonts w:ascii="Arial" w:hAnsi="Arial" w:cs="Arial"/>
          <w:color w:val="000000"/>
          <w:sz w:val="20"/>
          <w:szCs w:val="20"/>
          <w:lang w:val="id-ID"/>
        </w:rPr>
        <w:t>S</w:t>
      </w:r>
      <w:r w:rsidRPr="00C41512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canning</w:t>
      </w:r>
      <w:proofErr w:type="spellEnd"/>
      <w:r w:rsidRPr="00C41512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 xml:space="preserve"> </w:t>
      </w:r>
      <w:proofErr w:type="spellStart"/>
      <w:r w:rsidRPr="00C41512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Electron</w:t>
      </w:r>
      <w:proofErr w:type="spellEnd"/>
      <w:r w:rsidRPr="00C41512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 xml:space="preserve"> </w:t>
      </w:r>
      <w:proofErr w:type="spellStart"/>
      <w:r w:rsidRPr="00C41512">
        <w:rPr>
          <w:rFonts w:ascii="Arial" w:hAnsi="Arial" w:cs="Arial"/>
          <w:i/>
          <w:iCs/>
          <w:color w:val="000000"/>
          <w:sz w:val="20"/>
          <w:szCs w:val="20"/>
          <w:lang w:val="id-ID"/>
        </w:rPr>
        <w:t>Microscopy</w:t>
      </w:r>
      <w:proofErr w:type="spellEnd"/>
      <w:r w:rsidRPr="00C41512">
        <w:rPr>
          <w:rFonts w:ascii="Arial" w:hAnsi="Arial" w:cs="Arial"/>
          <w:iCs/>
          <w:color w:val="000000"/>
          <w:sz w:val="20"/>
          <w:szCs w:val="20"/>
          <w:lang w:val="id-ID"/>
        </w:rPr>
        <w:t xml:space="preserve"> (SEM).</w:t>
      </w:r>
    </w:p>
    <w:p w14:paraId="0DEB5463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noProof/>
          <w:color w:val="000000"/>
          <w:sz w:val="20"/>
          <w:szCs w:val="20"/>
          <w:lang w:val="id-ID" w:eastAsia="id-ID"/>
        </w:rPr>
        <w:drawing>
          <wp:anchor distT="0" distB="0" distL="114300" distR="114300" simplePos="0" relativeHeight="251670528" behindDoc="0" locked="0" layoutInCell="1" allowOverlap="1" wp14:anchorId="489690ED" wp14:editId="5342BF8B">
            <wp:simplePos x="0" y="0"/>
            <wp:positionH relativeFrom="column">
              <wp:posOffset>1489075</wp:posOffset>
            </wp:positionH>
            <wp:positionV relativeFrom="paragraph">
              <wp:posOffset>147955</wp:posOffset>
            </wp:positionV>
            <wp:extent cx="1243330" cy="2078990"/>
            <wp:effectExtent l="19050" t="0" r="0" b="0"/>
            <wp:wrapNone/>
            <wp:docPr id="13" name="Picture 13" descr="E:\SKRIPSIKU\image research\Emulsi\Emulsi M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SKRIPSIKU\image research\Emulsi\Emulsi M_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color w:val="000000"/>
          <w:sz w:val="20"/>
          <w:szCs w:val="20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42BB2378" wp14:editId="204C829F">
            <wp:simplePos x="0" y="0"/>
            <wp:positionH relativeFrom="column">
              <wp:posOffset>95885</wp:posOffset>
            </wp:positionH>
            <wp:positionV relativeFrom="paragraph">
              <wp:posOffset>137160</wp:posOffset>
            </wp:positionV>
            <wp:extent cx="1246505" cy="2078990"/>
            <wp:effectExtent l="19050" t="0" r="0" b="0"/>
            <wp:wrapNone/>
            <wp:docPr id="14" name="Picture 14" descr="E:\SKRIPSIKU\image research\Emulsi\Emulsi M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KRIPSIKU\image research\Emulsi\Emulsi M_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118E8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62F545EF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7688D0DD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79C1B5D4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769767C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43F33F40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65CE49AC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35ED3A01" w14:textId="77777777" w:rsidR="0012667B" w:rsidRDefault="0012667B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68D70F21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D6C4BDE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EA7462F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23C5E4D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70FA9905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8CD47FB" w14:textId="77777777" w:rsidR="00C56D59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64F4911" w14:textId="77777777" w:rsidR="00C56D59" w:rsidRPr="00C41512" w:rsidRDefault="00C56D59" w:rsidP="00C415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3AB2E5B2" w14:textId="77777777" w:rsidR="00C56D59" w:rsidRPr="00C56D59" w:rsidRDefault="00C56D59" w:rsidP="00C56D59">
      <w:pPr>
        <w:pStyle w:val="ListParagraph"/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proofErr w:type="gramStart"/>
      <w:r w:rsidRPr="00F561E3">
        <w:rPr>
          <w:rFonts w:ascii="Times New Roman" w:hAnsi="Times New Roman" w:cs="Times New Roman"/>
          <w:b/>
          <w:iCs/>
          <w:color w:val="000000"/>
          <w:sz w:val="20"/>
          <w:szCs w:val="20"/>
        </w:rPr>
        <w:t>Gambar  5</w:t>
      </w:r>
      <w:proofErr w:type="gramEnd"/>
      <w:r w:rsidRPr="00F561E3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. Hasil SEM </w:t>
      </w:r>
      <w:proofErr w:type="spellStart"/>
      <w:r w:rsidRPr="00F561E3">
        <w:rPr>
          <w:rFonts w:ascii="Times New Roman" w:hAnsi="Times New Roman" w:cs="Times New Roman"/>
          <w:b/>
          <w:iCs/>
          <w:color w:val="000000"/>
          <w:sz w:val="20"/>
          <w:szCs w:val="20"/>
        </w:rPr>
        <w:t>dari</w:t>
      </w:r>
      <w:proofErr w:type="spellEnd"/>
      <w:r w:rsidRPr="00F561E3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Krim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makroemulsi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ekstrak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etanol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kecambah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kacang</w:t>
      </w:r>
      <w:proofErr w:type="spellEnd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proofErr w:type="spellStart"/>
      <w:r w:rsidRPr="00C56D59">
        <w:rPr>
          <w:rFonts w:ascii="Times New Roman" w:hAnsi="Times New Roman" w:cs="Times New Roman"/>
          <w:b/>
          <w:iCs/>
          <w:color w:val="000000"/>
          <w:sz w:val="20"/>
          <w:szCs w:val="20"/>
        </w:rPr>
        <w:t>kedelai</w:t>
      </w:r>
      <w:proofErr w:type="spellEnd"/>
    </w:p>
    <w:p w14:paraId="7C22B34E" w14:textId="77777777" w:rsidR="00C41512" w:rsidRDefault="00C41512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5A45A8C7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3D68B46F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73600" behindDoc="0" locked="0" layoutInCell="1" allowOverlap="1" wp14:anchorId="323BC0F0" wp14:editId="3965935A">
            <wp:simplePos x="0" y="0"/>
            <wp:positionH relativeFrom="column">
              <wp:posOffset>95885</wp:posOffset>
            </wp:positionH>
            <wp:positionV relativeFrom="paragraph">
              <wp:posOffset>26035</wp:posOffset>
            </wp:positionV>
            <wp:extent cx="1243330" cy="2122170"/>
            <wp:effectExtent l="19050" t="0" r="0" b="0"/>
            <wp:wrapNone/>
            <wp:docPr id="15" name="Picture 15" descr="D:\Data\NAHDIA FILE\SKRIPSIKU\image research\Emulsi\Mikroemuls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ata\NAHDIA FILE\SKRIPSIKU\image research\Emulsi\Mikroemulsi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72576" behindDoc="0" locked="0" layoutInCell="1" allowOverlap="1" wp14:anchorId="08D2A736" wp14:editId="146568FC">
            <wp:simplePos x="0" y="0"/>
            <wp:positionH relativeFrom="column">
              <wp:posOffset>1489075</wp:posOffset>
            </wp:positionH>
            <wp:positionV relativeFrom="paragraph">
              <wp:posOffset>26035</wp:posOffset>
            </wp:positionV>
            <wp:extent cx="1243330" cy="2122170"/>
            <wp:effectExtent l="19050" t="0" r="0" b="0"/>
            <wp:wrapNone/>
            <wp:docPr id="17" name="Picture 17" descr="E:\SKRIPSIKU\image research\Emulsi\Mikroemulsi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KRIPSIKU\image research\Emulsi\Mikroemulsi_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ECD81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227EBD22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732A9126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430F49CD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3C8F2600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5AB19063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68FCFD41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4C8C97E8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48AC6B55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199E83BB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71306D54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69DF2BE5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31A3DE1D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768CC3EA" w14:textId="77777777" w:rsidR="004A229E" w:rsidRDefault="004A229E" w:rsidP="00C56D59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1144EFDB" w14:textId="77777777" w:rsidR="004A229E" w:rsidRDefault="004A229E" w:rsidP="004A229E">
      <w:pPr>
        <w:pStyle w:val="ListParagraph"/>
        <w:spacing w:after="0" w:line="240" w:lineRule="auto"/>
        <w:ind w:left="1560" w:hanging="1560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 w:rsidRPr="004A229E">
        <w:rPr>
          <w:rFonts w:ascii="Arial" w:hAnsi="Arial" w:cs="Arial"/>
          <w:b/>
          <w:iCs/>
          <w:color w:val="000000"/>
          <w:sz w:val="20"/>
          <w:szCs w:val="20"/>
        </w:rPr>
        <w:t xml:space="preserve">Gambar 6. Hasil SEM </w:t>
      </w:r>
      <w:proofErr w:type="spellStart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>dari</w:t>
      </w:r>
      <w:proofErr w:type="spellEnd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>Krim</w:t>
      </w:r>
      <w:proofErr w:type="spellEnd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0"/>
          <w:szCs w:val="20"/>
        </w:rPr>
        <w:t>mikroemulsiekstrak</w:t>
      </w:r>
      <w:proofErr w:type="spellEnd"/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0"/>
          <w:szCs w:val="20"/>
        </w:rPr>
        <w:t>etanol</w:t>
      </w:r>
      <w:proofErr w:type="spellEnd"/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>kecambah</w:t>
      </w:r>
      <w:proofErr w:type="spellEnd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>kacang</w:t>
      </w:r>
      <w:proofErr w:type="spellEnd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b/>
          <w:iCs/>
          <w:color w:val="000000"/>
          <w:sz w:val="20"/>
          <w:szCs w:val="20"/>
        </w:rPr>
        <w:t>kedelai</w:t>
      </w:r>
      <w:proofErr w:type="spellEnd"/>
    </w:p>
    <w:p w14:paraId="1CB2642D" w14:textId="77777777" w:rsidR="004A229E" w:rsidRPr="004A229E" w:rsidRDefault="004A229E" w:rsidP="004A229E">
      <w:pPr>
        <w:spacing w:after="0" w:line="240" w:lineRule="auto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B9CDFF" w14:textId="77777777" w:rsidR="004A229E" w:rsidRPr="004A229E" w:rsidRDefault="004A229E" w:rsidP="004A229E">
      <w:pPr>
        <w:pStyle w:val="Style1"/>
        <w:adjustRightInd/>
        <w:jc w:val="both"/>
        <w:rPr>
          <w:rFonts w:ascii="Arial" w:eastAsiaTheme="minorHAnsi" w:hAnsi="Arial" w:cs="Arial"/>
          <w:b/>
          <w:lang w:val="en-US"/>
        </w:rPr>
      </w:pPr>
      <w:r w:rsidRPr="004A229E">
        <w:rPr>
          <w:rFonts w:ascii="Arial" w:eastAsiaTheme="minorHAnsi" w:hAnsi="Arial" w:cs="Arial"/>
          <w:b/>
          <w:lang w:val="en-US"/>
        </w:rPr>
        <w:t>KESIMPULAN</w:t>
      </w:r>
      <w:r w:rsidR="009B67A8">
        <w:rPr>
          <w:rFonts w:ascii="Arial" w:eastAsiaTheme="minorHAnsi" w:hAnsi="Arial" w:cs="Arial"/>
          <w:b/>
          <w:lang w:val="en-US"/>
        </w:rPr>
        <w:t xml:space="preserve"> DAN SARAN</w:t>
      </w:r>
    </w:p>
    <w:p w14:paraId="2D20533B" w14:textId="77777777" w:rsidR="004A229E" w:rsidRDefault="004A229E" w:rsidP="004A229E">
      <w:pPr>
        <w:pStyle w:val="Style1"/>
        <w:tabs>
          <w:tab w:val="left" w:pos="567"/>
        </w:tabs>
        <w:adjustRightInd/>
        <w:jc w:val="both"/>
        <w:rPr>
          <w:rFonts w:ascii="Arial" w:eastAsiaTheme="minorHAnsi" w:hAnsi="Arial" w:cs="Arial"/>
          <w:lang w:val="en-US"/>
        </w:rPr>
      </w:pPr>
      <w:r w:rsidRPr="004A229E">
        <w:rPr>
          <w:rFonts w:ascii="Arial" w:eastAsiaTheme="minorHAnsi" w:hAnsi="Arial" w:cs="Arial"/>
          <w:lang w:val="en-US"/>
        </w:rPr>
        <w:tab/>
      </w:r>
      <w:proofErr w:type="spellStart"/>
      <w:r w:rsidRPr="004A229E">
        <w:rPr>
          <w:rFonts w:ascii="Arial" w:eastAsiaTheme="minorHAnsi" w:hAnsi="Arial" w:cs="Arial"/>
          <w:lang w:val="en-US"/>
        </w:rPr>
        <w:t>Berdasarkan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hasil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evaluasi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kestabilan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fisik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bahwa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formula </w:t>
      </w:r>
      <w:proofErr w:type="spellStart"/>
      <w:r w:rsidRPr="004A229E">
        <w:rPr>
          <w:rFonts w:ascii="Arial" w:eastAsiaTheme="minorHAnsi" w:hAnsi="Arial" w:cs="Arial"/>
          <w:lang w:val="en-US"/>
        </w:rPr>
        <w:t>krim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mikroemulsi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stabil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secara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fisik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dengan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distribusi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ukuran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partikel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lebih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kecil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dan </w:t>
      </w:r>
      <w:proofErr w:type="spellStart"/>
      <w:r w:rsidRPr="004A229E">
        <w:rPr>
          <w:rFonts w:ascii="Arial" w:eastAsiaTheme="minorHAnsi" w:hAnsi="Arial" w:cs="Arial"/>
          <w:lang w:val="en-US"/>
        </w:rPr>
        <w:t>bersifat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sebagai</w:t>
      </w:r>
      <w:proofErr w:type="spellEnd"/>
      <w:r w:rsidRPr="004A229E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4A229E">
        <w:rPr>
          <w:rFonts w:ascii="Arial" w:eastAsiaTheme="minorHAnsi" w:hAnsi="Arial" w:cs="Arial"/>
          <w:lang w:val="en-US"/>
        </w:rPr>
        <w:t>antioksidan</w:t>
      </w:r>
      <w:proofErr w:type="spellEnd"/>
      <w:r w:rsidRPr="004A229E">
        <w:rPr>
          <w:rFonts w:ascii="Arial" w:eastAsiaTheme="minorHAnsi" w:hAnsi="Arial" w:cs="Arial"/>
          <w:lang w:val="en-US"/>
        </w:rPr>
        <w:t>.</w:t>
      </w:r>
    </w:p>
    <w:p w14:paraId="4C25BCA0" w14:textId="77777777" w:rsidR="002759D0" w:rsidRPr="004A229E" w:rsidRDefault="002759D0" w:rsidP="004A229E">
      <w:pPr>
        <w:pStyle w:val="Style1"/>
        <w:tabs>
          <w:tab w:val="left" w:pos="567"/>
        </w:tabs>
        <w:adjustRightInd/>
        <w:jc w:val="both"/>
        <w:rPr>
          <w:rFonts w:ascii="Arial" w:eastAsiaTheme="minorHAnsi" w:hAnsi="Arial" w:cs="Arial"/>
          <w:lang w:val="en-US"/>
        </w:rPr>
      </w:pPr>
    </w:p>
    <w:p w14:paraId="5EC22DD3" w14:textId="77777777" w:rsidR="004A229E" w:rsidRPr="004A229E" w:rsidRDefault="004A229E" w:rsidP="004A229E">
      <w:pPr>
        <w:pStyle w:val="Style1"/>
        <w:tabs>
          <w:tab w:val="left" w:pos="567"/>
        </w:tabs>
        <w:adjustRightInd/>
        <w:jc w:val="both"/>
        <w:rPr>
          <w:rFonts w:ascii="Arial" w:eastAsiaTheme="minorHAnsi" w:hAnsi="Arial" w:cs="Arial"/>
          <w:color w:val="FF0000"/>
          <w:lang w:val="en-US"/>
        </w:rPr>
      </w:pPr>
    </w:p>
    <w:p w14:paraId="5A64E07A" w14:textId="77777777" w:rsidR="004A229E" w:rsidRPr="004A229E" w:rsidRDefault="004A229E" w:rsidP="004A22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229E">
        <w:rPr>
          <w:rFonts w:ascii="Arial" w:hAnsi="Arial" w:cs="Arial"/>
          <w:b/>
          <w:sz w:val="20"/>
          <w:szCs w:val="20"/>
        </w:rPr>
        <w:t>DAFTAR PUSTAKA</w:t>
      </w:r>
    </w:p>
    <w:p w14:paraId="6B048694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a"/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Adisarwanto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, T. 2005.</w:t>
      </w:r>
      <w:r w:rsidRPr="00B64FEA">
        <w:rPr>
          <w:rFonts w:ascii="Arial" w:hAnsi="Arial" w:cs="Arial"/>
          <w:i/>
          <w:iCs/>
          <w:sz w:val="20"/>
          <w:szCs w:val="20"/>
          <w:lang w:val="fi-FI"/>
        </w:rPr>
        <w:t>Kedelai</w:t>
      </w:r>
      <w:r w:rsidRPr="00B64FEA">
        <w:rPr>
          <w:rFonts w:ascii="Arial" w:hAnsi="Arial" w:cs="Arial"/>
          <w:sz w:val="20"/>
          <w:szCs w:val="20"/>
          <w:lang w:val="fi-FI"/>
        </w:rPr>
        <w:t xml:space="preserve">. Jakarta: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Penebar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Swadaya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</w:t>
      </w:r>
    </w:p>
    <w:p w14:paraId="04486BB1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Andarwulan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, N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Hariyadi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, P., 2005.</w:t>
      </w:r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Optimasi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Produksi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Antioksidan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pada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Proses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Perkecambahan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Biji-bijian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Deverifikasi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Produk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Pangan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Fungsional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dari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Kecambah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yang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dihasilkan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4A229E">
        <w:rPr>
          <w:rFonts w:ascii="Arial" w:hAnsi="Arial" w:cs="Arial"/>
          <w:sz w:val="20"/>
          <w:szCs w:val="20"/>
        </w:rPr>
        <w:t>Laporan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Penelitian</w:t>
      </w:r>
      <w:proofErr w:type="spellEnd"/>
      <w:r w:rsidRPr="004A229E">
        <w:rPr>
          <w:rFonts w:ascii="Arial" w:hAnsi="Arial" w:cs="Arial"/>
          <w:sz w:val="20"/>
          <w:szCs w:val="20"/>
        </w:rPr>
        <w:t>, IPB, Bogor.</w:t>
      </w:r>
    </w:p>
    <w:p w14:paraId="69582A3C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591DD4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Dwinaningsih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E.A. 2010.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Karateristik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Kimia dan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Sensori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Tempe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Variasi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Bahan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Baku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Kedelai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>/</w:t>
      </w:r>
      <w:proofErr w:type="spellStart"/>
      <w:proofErr w:type="gramStart"/>
      <w:r w:rsidRPr="004A229E">
        <w:rPr>
          <w:rFonts w:ascii="Arial" w:hAnsi="Arial" w:cs="Arial"/>
          <w:i/>
          <w:sz w:val="20"/>
          <w:szCs w:val="20"/>
        </w:rPr>
        <w:t>Beras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 dan</w:t>
      </w:r>
      <w:proofErr w:type="gram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Penambahan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angkak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serta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Variasi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Lama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Fermentasi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FakultasPertanian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Universitas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Sebelas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Maret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, Surakarta.</w:t>
      </w:r>
    </w:p>
    <w:p w14:paraId="53DA4CA5" w14:textId="77777777" w:rsidR="004A229E" w:rsidRPr="00B64FEA" w:rsidRDefault="004A229E" w:rsidP="004A22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</w:p>
    <w:p w14:paraId="78BB2EE1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Departemen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Kesehatan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RI. 1995.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Farmakope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Indonesia</w:t>
      </w:r>
      <w:r w:rsidRPr="00B64FEA">
        <w:rPr>
          <w:rFonts w:ascii="Arial" w:hAnsi="Arial" w:cs="Arial"/>
          <w:sz w:val="20"/>
          <w:szCs w:val="20"/>
          <w:lang w:val="fi-FI"/>
        </w:rPr>
        <w:t>Edisi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IV.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Direktorat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Jenderal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Pengawas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Obat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Makanan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, Jakarta.</w:t>
      </w:r>
    </w:p>
    <w:p w14:paraId="40025EE1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</w:p>
    <w:p w14:paraId="35FEC25E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Departemen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Kesehatan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RI. 1986.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Sediaan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Galenik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Bakti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Husada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 Jakarta.</w:t>
      </w:r>
    </w:p>
    <w:p w14:paraId="097367D1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</w:p>
    <w:p w14:paraId="2B628456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Departemen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Kesehatan RI. 2000. </w:t>
      </w:r>
      <w:r w:rsidRPr="004A229E">
        <w:rPr>
          <w:rFonts w:ascii="Arial" w:hAnsi="Arial" w:cs="Arial"/>
          <w:i/>
          <w:sz w:val="20"/>
          <w:szCs w:val="20"/>
        </w:rPr>
        <w:t xml:space="preserve">Parameter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Standar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Mutu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Ekstrak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Tumbuhan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Obat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229E">
        <w:rPr>
          <w:rFonts w:ascii="Arial" w:hAnsi="Arial" w:cs="Arial"/>
          <w:sz w:val="20"/>
          <w:szCs w:val="20"/>
        </w:rPr>
        <w:t>Direktorat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Jenderal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Pengawas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Obat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Tradisional</w:t>
      </w:r>
      <w:proofErr w:type="spellEnd"/>
      <w:r w:rsidRPr="004A229E">
        <w:rPr>
          <w:rFonts w:ascii="Arial" w:hAnsi="Arial" w:cs="Arial"/>
          <w:sz w:val="20"/>
          <w:szCs w:val="20"/>
        </w:rPr>
        <w:t>, Jakarta.</w:t>
      </w:r>
    </w:p>
    <w:p w14:paraId="7D7B8EB0" w14:textId="77777777" w:rsidR="004A229E" w:rsidRPr="004A229E" w:rsidRDefault="004A229E" w:rsidP="004A22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81DDFAA" w14:textId="77777777" w:rsidR="004A229E" w:rsidRPr="004A229E" w:rsidRDefault="004A229E" w:rsidP="004A22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29E">
        <w:rPr>
          <w:rFonts w:ascii="Arial" w:hAnsi="Arial" w:cs="Arial"/>
          <w:sz w:val="20"/>
          <w:szCs w:val="20"/>
        </w:rPr>
        <w:t xml:space="preserve">Epstein, H.  2009.Skin Care Products. </w:t>
      </w:r>
      <w:proofErr w:type="spellStart"/>
      <w:r w:rsidRPr="004A229E">
        <w:rPr>
          <w:rFonts w:ascii="Arial" w:hAnsi="Arial" w:cs="Arial"/>
          <w:sz w:val="20"/>
          <w:szCs w:val="20"/>
        </w:rPr>
        <w:t>Dalam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Barel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, A.O., M. </w:t>
      </w:r>
      <w:proofErr w:type="spellStart"/>
      <w:r w:rsidRPr="004A229E">
        <w:rPr>
          <w:rFonts w:ascii="Arial" w:hAnsi="Arial" w:cs="Arial"/>
          <w:sz w:val="20"/>
          <w:szCs w:val="20"/>
        </w:rPr>
        <w:t>Paye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dan H.I. </w:t>
      </w:r>
      <w:proofErr w:type="spellStart"/>
      <w:r w:rsidRPr="004A229E">
        <w:rPr>
          <w:rFonts w:ascii="Arial" w:hAnsi="Arial" w:cs="Arial"/>
          <w:sz w:val="20"/>
          <w:szCs w:val="20"/>
        </w:rPr>
        <w:t>Maibadi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 </w:t>
      </w:r>
      <w:r w:rsidRPr="004A229E">
        <w:rPr>
          <w:rFonts w:ascii="Arial" w:hAnsi="Arial" w:cs="Arial"/>
          <w:i/>
          <w:sz w:val="20"/>
          <w:szCs w:val="20"/>
        </w:rPr>
        <w:t xml:space="preserve">Handbook of Cosmetics Science and Technology, </w:t>
      </w:r>
      <w:r w:rsidRPr="004A229E">
        <w:rPr>
          <w:rFonts w:ascii="Arial" w:hAnsi="Arial" w:cs="Arial"/>
          <w:sz w:val="20"/>
          <w:szCs w:val="20"/>
        </w:rPr>
        <w:t>3</w:t>
      </w:r>
      <w:r w:rsidRPr="004A229E">
        <w:rPr>
          <w:rFonts w:ascii="Arial" w:hAnsi="Arial" w:cs="Arial"/>
          <w:sz w:val="20"/>
          <w:szCs w:val="20"/>
          <w:vertAlign w:val="superscript"/>
        </w:rPr>
        <w:t>rd</w:t>
      </w:r>
      <w:r w:rsidRPr="004A229E">
        <w:rPr>
          <w:rFonts w:ascii="Arial" w:hAnsi="Arial" w:cs="Arial"/>
          <w:sz w:val="20"/>
          <w:szCs w:val="20"/>
        </w:rPr>
        <w:t xml:space="preserve"> edition. Informa Health Care, USA, Inc. New York.</w:t>
      </w:r>
    </w:p>
    <w:p w14:paraId="7D1A3B9F" w14:textId="77777777" w:rsidR="004A229E" w:rsidRPr="004A229E" w:rsidRDefault="004A229E" w:rsidP="004A22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26E2BCF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29E">
        <w:rPr>
          <w:rFonts w:ascii="Arial" w:hAnsi="Arial" w:cs="Arial"/>
          <w:sz w:val="20"/>
          <w:szCs w:val="20"/>
        </w:rPr>
        <w:t xml:space="preserve">Gennaro, A.R. 2005.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Remingtons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Pharmaceutical Science</w:t>
      </w:r>
      <w:r w:rsidRPr="004A229E">
        <w:rPr>
          <w:rFonts w:ascii="Arial" w:hAnsi="Arial" w:cs="Arial"/>
          <w:sz w:val="20"/>
          <w:szCs w:val="20"/>
        </w:rPr>
        <w:t xml:space="preserve">, 21th Edition. Mack Publishing Company, Easton, </w:t>
      </w:r>
      <w:proofErr w:type="spellStart"/>
      <w:r w:rsidRPr="004A229E">
        <w:rPr>
          <w:rFonts w:ascii="Arial" w:hAnsi="Arial" w:cs="Arial"/>
          <w:sz w:val="20"/>
          <w:szCs w:val="20"/>
        </w:rPr>
        <w:t>Pennysylvania</w:t>
      </w:r>
      <w:proofErr w:type="spellEnd"/>
      <w:r w:rsidRPr="004A229E">
        <w:rPr>
          <w:rFonts w:ascii="Arial" w:hAnsi="Arial" w:cs="Arial"/>
          <w:sz w:val="20"/>
          <w:szCs w:val="20"/>
        </w:rPr>
        <w:t>.</w:t>
      </w:r>
    </w:p>
    <w:p w14:paraId="07939785" w14:textId="77777777" w:rsidR="004A229E" w:rsidRPr="004A229E" w:rsidRDefault="004A229E" w:rsidP="004A2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286B69" w14:textId="77777777" w:rsidR="004A229E" w:rsidRPr="004A229E" w:rsidRDefault="004A229E" w:rsidP="004A229E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id-ID"/>
        </w:rPr>
      </w:pPr>
      <w:r w:rsidRPr="004A229E">
        <w:rPr>
          <w:rFonts w:ascii="Arial" w:eastAsia="Times New Roman" w:hAnsi="Arial" w:cs="Arial"/>
          <w:sz w:val="20"/>
          <w:szCs w:val="20"/>
          <w:lang w:eastAsia="id-ID"/>
        </w:rPr>
        <w:t xml:space="preserve">Kibbe, A.H. 2009. </w:t>
      </w:r>
      <w:r w:rsidRPr="004A229E">
        <w:rPr>
          <w:rFonts w:ascii="Arial" w:eastAsia="Times New Roman" w:hAnsi="Arial" w:cs="Arial"/>
          <w:i/>
          <w:sz w:val="20"/>
          <w:szCs w:val="20"/>
          <w:lang w:eastAsia="id-ID"/>
        </w:rPr>
        <w:t xml:space="preserve">Handbook of Pharmaceutical Excipients, </w:t>
      </w:r>
      <w:r w:rsidRPr="004A229E">
        <w:rPr>
          <w:rFonts w:ascii="Arial" w:eastAsia="Times New Roman" w:hAnsi="Arial" w:cs="Arial"/>
          <w:sz w:val="20"/>
          <w:szCs w:val="20"/>
          <w:lang w:eastAsia="id-ID"/>
        </w:rPr>
        <w:t>6</w:t>
      </w:r>
      <w:r w:rsidRPr="004A229E">
        <w:rPr>
          <w:rFonts w:ascii="Arial" w:eastAsia="Times New Roman" w:hAnsi="Arial" w:cs="Arial"/>
          <w:sz w:val="20"/>
          <w:szCs w:val="20"/>
          <w:vertAlign w:val="superscript"/>
          <w:lang w:eastAsia="id-ID"/>
        </w:rPr>
        <w:t>th</w:t>
      </w:r>
      <w:r w:rsidRPr="004A229E">
        <w:rPr>
          <w:rFonts w:ascii="Arial" w:eastAsia="Times New Roman" w:hAnsi="Arial" w:cs="Arial"/>
          <w:sz w:val="20"/>
          <w:szCs w:val="20"/>
          <w:lang w:eastAsia="id-ID"/>
        </w:rPr>
        <w:t xml:space="preserve"> ed. Washington DC and London; American Pharmacist </w:t>
      </w:r>
      <w:proofErr w:type="spellStart"/>
      <w:r w:rsidRPr="004A229E">
        <w:rPr>
          <w:rFonts w:ascii="Arial" w:eastAsia="Times New Roman" w:hAnsi="Arial" w:cs="Arial"/>
          <w:sz w:val="20"/>
          <w:szCs w:val="20"/>
          <w:lang w:eastAsia="id-ID"/>
        </w:rPr>
        <w:t>Assiciation</w:t>
      </w:r>
      <w:proofErr w:type="spellEnd"/>
      <w:r w:rsidRPr="004A229E">
        <w:rPr>
          <w:rFonts w:ascii="Arial" w:eastAsia="Times New Roman" w:hAnsi="Arial" w:cs="Arial"/>
          <w:sz w:val="20"/>
          <w:szCs w:val="20"/>
          <w:lang w:eastAsia="id-ID"/>
        </w:rPr>
        <w:t xml:space="preserve"> and Pharmaceutical Press.</w:t>
      </w:r>
    </w:p>
    <w:p w14:paraId="5DAD676C" w14:textId="77777777" w:rsidR="004A229E" w:rsidRPr="004A229E" w:rsidRDefault="004A229E" w:rsidP="004A22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06570A0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29E">
        <w:rPr>
          <w:rFonts w:ascii="Arial" w:hAnsi="Arial" w:cs="Arial"/>
          <w:sz w:val="20"/>
          <w:szCs w:val="20"/>
        </w:rPr>
        <w:t xml:space="preserve">Paul. 2001. </w:t>
      </w:r>
      <w:r w:rsidRPr="004A229E">
        <w:rPr>
          <w:rFonts w:ascii="Arial" w:hAnsi="Arial" w:cs="Arial"/>
          <w:i/>
          <w:sz w:val="20"/>
          <w:szCs w:val="20"/>
        </w:rPr>
        <w:t>Uses and Application of Microemulsion</w:t>
      </w:r>
      <w:r w:rsidRPr="004A229E">
        <w:rPr>
          <w:rFonts w:ascii="Arial" w:hAnsi="Arial" w:cs="Arial"/>
          <w:sz w:val="20"/>
          <w:szCs w:val="20"/>
        </w:rPr>
        <w:t>. Current Science</w:t>
      </w:r>
    </w:p>
    <w:p w14:paraId="2E9E9486" w14:textId="77777777" w:rsidR="004A229E" w:rsidRPr="004A229E" w:rsidRDefault="004A229E" w:rsidP="004A229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B4AFD3" w14:textId="77777777" w:rsidR="004A229E" w:rsidRPr="004A229E" w:rsidRDefault="004A229E" w:rsidP="004A229E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4A229E">
        <w:rPr>
          <w:rFonts w:ascii="Arial" w:hAnsi="Arial" w:cs="Arial"/>
          <w:sz w:val="20"/>
          <w:szCs w:val="20"/>
        </w:rPr>
        <w:t>Pradana,S.</w:t>
      </w:r>
      <w:proofErr w:type="gramEnd"/>
      <w:r w:rsidRPr="004A229E">
        <w:rPr>
          <w:rFonts w:ascii="Arial" w:hAnsi="Arial" w:cs="Arial"/>
          <w:sz w:val="20"/>
          <w:szCs w:val="20"/>
        </w:rPr>
        <w:t xml:space="preserve">2008.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Prospek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Manfaat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Isoflavon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Sebagai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Fitoesterogen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Bagi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Kesehatan</w:t>
      </w:r>
      <w:r w:rsidRPr="004A229E">
        <w:rPr>
          <w:rFonts w:ascii="Arial" w:hAnsi="Arial" w:cs="Arial"/>
          <w:sz w:val="20"/>
          <w:szCs w:val="20"/>
        </w:rPr>
        <w:t>. Jakarta.</w:t>
      </w:r>
    </w:p>
    <w:p w14:paraId="72C9EEA4" w14:textId="77777777" w:rsidR="004A229E" w:rsidRPr="004A229E" w:rsidRDefault="004A229E" w:rsidP="004A229E">
      <w:pPr>
        <w:pStyle w:val="FootnoteText"/>
        <w:ind w:left="567" w:hanging="567"/>
        <w:jc w:val="both"/>
        <w:rPr>
          <w:rFonts w:ascii="Arial" w:hAnsi="Arial" w:cs="Arial"/>
        </w:rPr>
      </w:pPr>
      <w:r w:rsidRPr="004A229E">
        <w:rPr>
          <w:rFonts w:ascii="Arial" w:hAnsi="Arial" w:cs="Arial"/>
          <w:lang w:val="en-US"/>
        </w:rPr>
        <w:t xml:space="preserve">Rowe, R.C., P.J. </w:t>
      </w:r>
      <w:proofErr w:type="spellStart"/>
      <w:r w:rsidRPr="004A229E">
        <w:rPr>
          <w:rFonts w:ascii="Arial" w:hAnsi="Arial" w:cs="Arial"/>
          <w:lang w:val="en-US"/>
        </w:rPr>
        <w:t>Sheskey</w:t>
      </w:r>
      <w:proofErr w:type="spellEnd"/>
      <w:r w:rsidRPr="004A229E">
        <w:rPr>
          <w:rFonts w:ascii="Arial" w:hAnsi="Arial" w:cs="Arial"/>
          <w:lang w:val="en-US"/>
        </w:rPr>
        <w:t xml:space="preserve">, dan M.E. Quinn, 2009, </w:t>
      </w:r>
      <w:r w:rsidRPr="004A229E">
        <w:rPr>
          <w:rFonts w:ascii="Arial" w:hAnsi="Arial" w:cs="Arial"/>
          <w:i/>
          <w:lang w:val="en-US"/>
        </w:rPr>
        <w:t>Handbook of Pharmaceutical Excipients</w:t>
      </w:r>
      <w:r w:rsidRPr="004A229E">
        <w:rPr>
          <w:rFonts w:ascii="Arial" w:hAnsi="Arial" w:cs="Arial"/>
          <w:lang w:val="en-US"/>
        </w:rPr>
        <w:t xml:space="preserve">, </w:t>
      </w:r>
      <w:proofErr w:type="spellStart"/>
      <w:r w:rsidRPr="004A229E">
        <w:rPr>
          <w:rFonts w:ascii="Arial" w:hAnsi="Arial" w:cs="Arial"/>
          <w:lang w:val="en-US"/>
        </w:rPr>
        <w:t>Edisi</w:t>
      </w:r>
      <w:proofErr w:type="spellEnd"/>
      <w:r w:rsidRPr="004A229E">
        <w:rPr>
          <w:rFonts w:ascii="Arial" w:hAnsi="Arial" w:cs="Arial"/>
          <w:lang w:val="en-US"/>
        </w:rPr>
        <w:t xml:space="preserve"> Ke-6, The Pharmaceutical Press, London.</w:t>
      </w:r>
    </w:p>
    <w:p w14:paraId="47D5043C" w14:textId="77777777" w:rsidR="004A229E" w:rsidRPr="004A229E" w:rsidRDefault="004A229E" w:rsidP="004A229E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21058F9" w14:textId="77777777" w:rsidR="004A229E" w:rsidRPr="00B64FEA" w:rsidRDefault="004A229E" w:rsidP="004A229E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Sutopo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, L. 1993. </w:t>
      </w:r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Teknologi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Benih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Rajawali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Press, Jakarta.</w:t>
      </w:r>
    </w:p>
    <w:p w14:paraId="583226DE" w14:textId="77777777" w:rsidR="00E0730C" w:rsidRPr="00B64FEA" w:rsidRDefault="00E0730C" w:rsidP="004A229E">
      <w:pPr>
        <w:pStyle w:val="ListParagraph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</w:p>
    <w:p w14:paraId="1709E765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Schmild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, M.K. and T.P. </w:t>
      </w:r>
      <w:proofErr w:type="spellStart"/>
      <w:r w:rsidRPr="004A229E">
        <w:rPr>
          <w:rFonts w:ascii="Arial" w:hAnsi="Arial" w:cs="Arial"/>
          <w:sz w:val="20"/>
          <w:szCs w:val="20"/>
        </w:rPr>
        <w:t>Labuza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 2001. </w:t>
      </w:r>
      <w:r w:rsidRPr="004A229E">
        <w:rPr>
          <w:rFonts w:ascii="Arial" w:hAnsi="Arial" w:cs="Arial"/>
          <w:i/>
          <w:sz w:val="20"/>
          <w:szCs w:val="20"/>
        </w:rPr>
        <w:t>Essentials of Functional Foods. Aspen Publisher</w:t>
      </w:r>
      <w:r w:rsidRPr="004A229E">
        <w:rPr>
          <w:rFonts w:ascii="Arial" w:hAnsi="Arial" w:cs="Arial"/>
          <w:sz w:val="20"/>
          <w:szCs w:val="20"/>
        </w:rPr>
        <w:t>, Inc. Gaithersburg, Maryland.</w:t>
      </w:r>
    </w:p>
    <w:p w14:paraId="71FED1E0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7C66374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29E">
        <w:rPr>
          <w:rFonts w:ascii="Arial" w:hAnsi="Arial" w:cs="Arial"/>
          <w:sz w:val="20"/>
          <w:szCs w:val="20"/>
        </w:rPr>
        <w:t xml:space="preserve">SNF Cosmetics. 2008. </w:t>
      </w:r>
      <w:proofErr w:type="spellStart"/>
      <w:r w:rsidRPr="004A229E">
        <w:rPr>
          <w:rFonts w:ascii="Arial" w:hAnsi="Arial" w:cs="Arial"/>
          <w:sz w:val="20"/>
          <w:szCs w:val="20"/>
        </w:rPr>
        <w:t>Flocare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(book on internet) Hal 4. From http://www.carbocel.cn/products/TDS.cfm?nav=020500&amp;CatTDS=54</w:t>
      </w:r>
    </w:p>
    <w:p w14:paraId="70E23453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30FE5687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Suprapto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, H, S. 2001.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Bertanam</w:t>
      </w:r>
      <w:proofErr w:type="spellEnd"/>
      <w:r w:rsidRPr="004A229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sz w:val="20"/>
          <w:szCs w:val="20"/>
        </w:rPr>
        <w:t>Kedelai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A229E">
        <w:rPr>
          <w:rFonts w:ascii="Arial" w:hAnsi="Arial" w:cs="Arial"/>
          <w:sz w:val="20"/>
          <w:szCs w:val="20"/>
        </w:rPr>
        <w:t>Penerbit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sz w:val="20"/>
          <w:szCs w:val="20"/>
        </w:rPr>
        <w:t>Swadaya</w:t>
      </w:r>
      <w:proofErr w:type="spellEnd"/>
      <w:r w:rsidRPr="004A229E">
        <w:rPr>
          <w:rFonts w:ascii="Arial" w:hAnsi="Arial" w:cs="Arial"/>
          <w:sz w:val="20"/>
          <w:szCs w:val="20"/>
        </w:rPr>
        <w:t>, Jakarta.</w:t>
      </w:r>
    </w:p>
    <w:p w14:paraId="284A54FB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AF627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Swabrick</w:t>
      </w:r>
      <w:proofErr w:type="spellEnd"/>
      <w:r w:rsidRPr="004A229E">
        <w:rPr>
          <w:rFonts w:ascii="Arial" w:hAnsi="Arial" w:cs="Arial"/>
          <w:sz w:val="20"/>
          <w:szCs w:val="20"/>
        </w:rPr>
        <w:t xml:space="preserve">., James., and James C. Boylan. 1994. </w:t>
      </w:r>
      <w:r w:rsidRPr="004A229E">
        <w:rPr>
          <w:rFonts w:ascii="Arial" w:hAnsi="Arial" w:cs="Arial"/>
          <w:i/>
          <w:sz w:val="20"/>
          <w:szCs w:val="20"/>
        </w:rPr>
        <w:t>Encyclopedia of Pharmaceutical Technology</w:t>
      </w:r>
      <w:r w:rsidRPr="004A229E">
        <w:rPr>
          <w:rFonts w:ascii="Arial" w:hAnsi="Arial" w:cs="Arial"/>
          <w:sz w:val="20"/>
          <w:szCs w:val="20"/>
        </w:rPr>
        <w:t>. Marcel Dekker, Inc. New York.</w:t>
      </w:r>
    </w:p>
    <w:p w14:paraId="27B20F42" w14:textId="77777777" w:rsidR="004A229E" w:rsidRPr="004A229E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5002FB0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A229E">
        <w:rPr>
          <w:rFonts w:ascii="Arial" w:hAnsi="Arial" w:cs="Arial"/>
          <w:sz w:val="20"/>
          <w:szCs w:val="20"/>
        </w:rPr>
        <w:t>Tranggono</w:t>
      </w:r>
      <w:proofErr w:type="spellEnd"/>
      <w:r w:rsidRPr="004A229E">
        <w:rPr>
          <w:rFonts w:ascii="Arial" w:hAnsi="Arial" w:cs="Arial"/>
          <w:sz w:val="20"/>
          <w:szCs w:val="20"/>
        </w:rPr>
        <w:t>, R. I., and Latifah, F. 2007.</w:t>
      </w:r>
      <w:r w:rsidRPr="004A229E">
        <w:rPr>
          <w:rFonts w:ascii="Arial" w:hAnsi="Arial" w:cs="Arial"/>
          <w:i/>
          <w:iCs/>
          <w:sz w:val="20"/>
          <w:szCs w:val="20"/>
        </w:rPr>
        <w:t xml:space="preserve">Buku </w:t>
      </w:r>
      <w:proofErr w:type="spellStart"/>
      <w:r w:rsidRPr="004A229E">
        <w:rPr>
          <w:rFonts w:ascii="Arial" w:hAnsi="Arial" w:cs="Arial"/>
          <w:i/>
          <w:iCs/>
          <w:sz w:val="20"/>
          <w:szCs w:val="20"/>
        </w:rPr>
        <w:t>Pegangan</w:t>
      </w:r>
      <w:proofErr w:type="spellEnd"/>
      <w:r w:rsidRPr="004A229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iCs/>
          <w:sz w:val="20"/>
          <w:szCs w:val="20"/>
        </w:rPr>
        <w:t>Ilmu</w:t>
      </w:r>
      <w:proofErr w:type="spellEnd"/>
      <w:r w:rsidRPr="004A229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iCs/>
          <w:sz w:val="20"/>
          <w:szCs w:val="20"/>
        </w:rPr>
        <w:t>Pengetahuan</w:t>
      </w:r>
      <w:proofErr w:type="spellEnd"/>
      <w:r w:rsidRPr="004A229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A229E">
        <w:rPr>
          <w:rFonts w:ascii="Arial" w:hAnsi="Arial" w:cs="Arial"/>
          <w:i/>
          <w:iCs/>
          <w:sz w:val="20"/>
          <w:szCs w:val="20"/>
        </w:rPr>
        <w:t>Kosmetik</w:t>
      </w:r>
      <w:proofErr w:type="spellEnd"/>
      <w:r w:rsidRPr="004A229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64FEA">
        <w:rPr>
          <w:rFonts w:ascii="Arial" w:hAnsi="Arial" w:cs="Arial"/>
          <w:sz w:val="20"/>
          <w:szCs w:val="20"/>
          <w:lang w:val="fi-FI"/>
        </w:rPr>
        <w:t xml:space="preserve">(J.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Djajadisastra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, Ed.) Jakarta: PT.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Gramedia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Pustaka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Utama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>.</w:t>
      </w:r>
    </w:p>
    <w:p w14:paraId="2332758A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</w:p>
    <w:p w14:paraId="61D3F9AF" w14:textId="77777777" w:rsidR="004A229E" w:rsidRPr="00B64FEA" w:rsidRDefault="004A229E" w:rsidP="004A229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Wasitaatmadja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, S.M., 1997.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Penuntun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Ilmu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Kosmetik</w:t>
      </w:r>
      <w:proofErr w:type="spellEnd"/>
      <w:r w:rsidRPr="00B64FEA">
        <w:rPr>
          <w:rFonts w:ascii="Arial" w:hAnsi="Arial" w:cs="Arial"/>
          <w:i/>
          <w:sz w:val="20"/>
          <w:szCs w:val="20"/>
          <w:lang w:val="fi-FI"/>
        </w:rPr>
        <w:t xml:space="preserve"> </w:t>
      </w:r>
      <w:proofErr w:type="spellStart"/>
      <w:r w:rsidRPr="00B64FEA">
        <w:rPr>
          <w:rFonts w:ascii="Arial" w:hAnsi="Arial" w:cs="Arial"/>
          <w:i/>
          <w:sz w:val="20"/>
          <w:szCs w:val="20"/>
          <w:lang w:val="fi-FI"/>
        </w:rPr>
        <w:t>Medik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. </w:t>
      </w:r>
      <w:proofErr w:type="spellStart"/>
      <w:r w:rsidRPr="00B64FEA">
        <w:rPr>
          <w:rFonts w:ascii="Arial" w:hAnsi="Arial" w:cs="Arial"/>
          <w:sz w:val="20"/>
          <w:szCs w:val="20"/>
          <w:lang w:val="fi-FI"/>
        </w:rPr>
        <w:t>Universitas</w:t>
      </w:r>
      <w:proofErr w:type="spellEnd"/>
      <w:r w:rsidRPr="00B64FEA">
        <w:rPr>
          <w:rFonts w:ascii="Arial" w:hAnsi="Arial" w:cs="Arial"/>
          <w:sz w:val="20"/>
          <w:szCs w:val="20"/>
          <w:lang w:val="fi-FI"/>
        </w:rPr>
        <w:t xml:space="preserve"> Indonesia Press. Jakarta.</w:t>
      </w:r>
    </w:p>
    <w:p w14:paraId="07CB09B7" w14:textId="77777777" w:rsidR="00487BDD" w:rsidRPr="00B64FEA" w:rsidRDefault="00487BDD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34078F7" w14:textId="77777777" w:rsidR="00487BDD" w:rsidRPr="00B64FEA" w:rsidRDefault="00487BDD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2B6D5A26" w14:textId="77777777" w:rsidR="00487BDD" w:rsidRPr="00B64FEA" w:rsidRDefault="00487BDD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D28230C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27D54287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3B65ED3D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504B1FD7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6D115D69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4E396AF9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0BC9A69B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52093B1C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472D80DB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37B529AD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3C0C9CB4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4AE46A79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37D58FEE" w14:textId="77777777" w:rsidR="00E0730C" w:rsidRPr="00B64FEA" w:rsidRDefault="00E0730C" w:rsidP="004A229E">
      <w:pPr>
        <w:pStyle w:val="ListParagraph"/>
        <w:spacing w:after="0" w:line="240" w:lineRule="auto"/>
        <w:ind w:left="1134" w:hanging="1134"/>
        <w:jc w:val="both"/>
        <w:rPr>
          <w:rFonts w:ascii="Arial" w:hAnsi="Arial" w:cs="Arial"/>
          <w:b/>
          <w:sz w:val="20"/>
          <w:szCs w:val="20"/>
          <w:lang w:val="fi-FI"/>
        </w:rPr>
      </w:pPr>
    </w:p>
    <w:p w14:paraId="16FF6D7D" w14:textId="77777777" w:rsidR="00E0730C" w:rsidRPr="00B64FEA" w:rsidRDefault="00E0730C" w:rsidP="00B64F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i-FI"/>
        </w:rPr>
        <w:sectPr w:rsidR="00E0730C" w:rsidRPr="00B64FEA" w:rsidSect="00911067">
          <w:type w:val="continuous"/>
          <w:pgSz w:w="11906" w:h="16838" w:code="9"/>
          <w:pgMar w:top="1701" w:right="1134" w:bottom="1134" w:left="1134" w:header="709" w:footer="709" w:gutter="0"/>
          <w:cols w:num="2" w:space="709"/>
          <w:docGrid w:linePitch="360"/>
        </w:sectPr>
      </w:pPr>
    </w:p>
    <w:p w14:paraId="60180796" w14:textId="77777777" w:rsidR="002759D0" w:rsidRPr="00B64FEA" w:rsidRDefault="002759D0" w:rsidP="00B64FEA">
      <w:pPr>
        <w:spacing w:after="0" w:line="240" w:lineRule="auto"/>
        <w:rPr>
          <w:rFonts w:ascii="Arial" w:hAnsi="Arial" w:cs="Arial"/>
          <w:b/>
          <w:sz w:val="28"/>
          <w:szCs w:val="24"/>
          <w:lang w:val="fi-FI"/>
        </w:rPr>
      </w:pPr>
    </w:p>
    <w:sectPr w:rsidR="002759D0" w:rsidRPr="00B64FEA" w:rsidSect="004443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2268" w:right="1467" w:bottom="1701" w:left="1440" w:header="709" w:footer="709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F999" w14:textId="77777777" w:rsidR="001D5194" w:rsidRDefault="001D5194" w:rsidP="00115E7F">
      <w:pPr>
        <w:spacing w:after="0" w:line="240" w:lineRule="auto"/>
      </w:pPr>
      <w:r>
        <w:separator/>
      </w:r>
    </w:p>
  </w:endnote>
  <w:endnote w:type="continuationSeparator" w:id="0">
    <w:p w14:paraId="76941BB4" w14:textId="77777777" w:rsidR="001D5194" w:rsidRDefault="001D5194" w:rsidP="0011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0788"/>
      <w:docPartObj>
        <w:docPartGallery w:val="Page Numbers (Bottom of Page)"/>
        <w:docPartUnique/>
      </w:docPartObj>
    </w:sdtPr>
    <w:sdtContent>
      <w:p w14:paraId="7AD6B59B" w14:textId="77777777" w:rsidR="006F033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A5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A01F778" w14:textId="77777777" w:rsidR="006F033A" w:rsidRDefault="006F0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C29B" w14:textId="77777777" w:rsidR="006F033A" w:rsidRDefault="006F0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ADA6" w14:textId="77777777" w:rsidR="006F033A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586">
      <w:rPr>
        <w:noProof/>
      </w:rPr>
      <w:t>36</w:t>
    </w:r>
    <w:r>
      <w:rPr>
        <w:noProof/>
      </w:rPr>
      <w:fldChar w:fldCharType="end"/>
    </w:r>
  </w:p>
  <w:p w14:paraId="324CAFEB" w14:textId="77777777" w:rsidR="006F033A" w:rsidRDefault="006F03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099" w14:textId="77777777" w:rsidR="006F033A" w:rsidRDefault="006F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A995" w14:textId="77777777" w:rsidR="001D5194" w:rsidRDefault="001D5194" w:rsidP="00115E7F">
      <w:pPr>
        <w:spacing w:after="0" w:line="240" w:lineRule="auto"/>
      </w:pPr>
      <w:r>
        <w:separator/>
      </w:r>
    </w:p>
  </w:footnote>
  <w:footnote w:type="continuationSeparator" w:id="0">
    <w:p w14:paraId="2B2A1475" w14:textId="77777777" w:rsidR="001D5194" w:rsidRDefault="001D5194" w:rsidP="0011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6081" w14:textId="77777777" w:rsidR="006F033A" w:rsidRPr="00115E7F" w:rsidRDefault="006F033A" w:rsidP="00115E7F">
    <w:pPr>
      <w:pStyle w:val="Header"/>
      <w:jc w:val="right"/>
      <w:rPr>
        <w:rFonts w:ascii="Arial" w:hAnsi="Arial" w:cs="Arial"/>
        <w:i/>
        <w:sz w:val="18"/>
        <w:szCs w:val="18"/>
      </w:rPr>
    </w:pPr>
    <w:proofErr w:type="spellStart"/>
    <w:r>
      <w:rPr>
        <w:rFonts w:ascii="Arial" w:hAnsi="Arial" w:cs="Arial"/>
        <w:i/>
        <w:sz w:val="18"/>
        <w:szCs w:val="18"/>
      </w:rPr>
      <w:t>Jurnal</w:t>
    </w:r>
    <w:proofErr w:type="spellEnd"/>
    <w:r>
      <w:rPr>
        <w:rFonts w:ascii="Arial" w:hAnsi="Arial" w:cs="Arial"/>
        <w:i/>
        <w:sz w:val="18"/>
        <w:szCs w:val="18"/>
      </w:rPr>
      <w:t xml:space="preserve"> FARBAL, Volume 4 </w:t>
    </w:r>
    <w:proofErr w:type="spellStart"/>
    <w:r>
      <w:rPr>
        <w:rFonts w:ascii="Arial" w:hAnsi="Arial" w:cs="Arial"/>
        <w:i/>
        <w:sz w:val="18"/>
        <w:szCs w:val="18"/>
      </w:rPr>
      <w:t>Nomor</w:t>
    </w:r>
    <w:proofErr w:type="spellEnd"/>
    <w:r>
      <w:rPr>
        <w:rFonts w:ascii="Arial" w:hAnsi="Arial" w:cs="Arial"/>
        <w:i/>
        <w:sz w:val="18"/>
        <w:szCs w:val="18"/>
      </w:rPr>
      <w:t xml:space="preserve"> 1, </w:t>
    </w:r>
    <w:proofErr w:type="spellStart"/>
    <w:r>
      <w:rPr>
        <w:rFonts w:ascii="Arial" w:hAnsi="Arial" w:cs="Arial"/>
        <w:i/>
        <w:sz w:val="18"/>
        <w:szCs w:val="18"/>
      </w:rPr>
      <w:t>Maret</w:t>
    </w:r>
    <w:proofErr w:type="spellEnd"/>
    <w:r>
      <w:rPr>
        <w:rFonts w:ascii="Arial" w:hAnsi="Arial" w:cs="Arial"/>
        <w:i/>
        <w:sz w:val="18"/>
        <w:szCs w:val="18"/>
      </w:rPr>
      <w:t xml:space="preserve">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4781" w14:textId="77777777" w:rsidR="006F033A" w:rsidRDefault="006F0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3BED" w14:textId="77777777" w:rsidR="006F033A" w:rsidRDefault="006F03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3BF0" w14:textId="77777777" w:rsidR="006F033A" w:rsidRDefault="006F0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7FD"/>
    <w:multiLevelType w:val="hybridMultilevel"/>
    <w:tmpl w:val="E59A07CA"/>
    <w:lvl w:ilvl="0" w:tplc="25429D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CEF"/>
    <w:multiLevelType w:val="hybridMultilevel"/>
    <w:tmpl w:val="5076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04DB"/>
    <w:multiLevelType w:val="hybridMultilevel"/>
    <w:tmpl w:val="8B1C5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6D7"/>
    <w:multiLevelType w:val="hybridMultilevel"/>
    <w:tmpl w:val="60D41B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60C2"/>
    <w:multiLevelType w:val="hybridMultilevel"/>
    <w:tmpl w:val="2DA20A5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942"/>
    <w:multiLevelType w:val="hybridMultilevel"/>
    <w:tmpl w:val="469AE81C"/>
    <w:lvl w:ilvl="0" w:tplc="EC3410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0B5"/>
    <w:multiLevelType w:val="hybridMultilevel"/>
    <w:tmpl w:val="3E2455EA"/>
    <w:lvl w:ilvl="0" w:tplc="45C4CBD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0B26"/>
    <w:multiLevelType w:val="hybridMultilevel"/>
    <w:tmpl w:val="E7A8C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F2264"/>
    <w:multiLevelType w:val="hybridMultilevel"/>
    <w:tmpl w:val="7BC0EEE8"/>
    <w:lvl w:ilvl="0" w:tplc="7D4A264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3B2C"/>
    <w:multiLevelType w:val="hybridMultilevel"/>
    <w:tmpl w:val="75C48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16C4"/>
    <w:multiLevelType w:val="hybridMultilevel"/>
    <w:tmpl w:val="1BEC7638"/>
    <w:lvl w:ilvl="0" w:tplc="3084BB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828"/>
    <w:multiLevelType w:val="hybridMultilevel"/>
    <w:tmpl w:val="25B4C9F2"/>
    <w:lvl w:ilvl="0" w:tplc="649878B8">
      <w:start w:val="2"/>
      <w:numFmt w:val="lowerLetter"/>
      <w:lvlText w:val="%1."/>
      <w:lvlJc w:val="left"/>
      <w:pPr>
        <w:ind w:left="4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140" w:hanging="360"/>
      </w:pPr>
    </w:lvl>
    <w:lvl w:ilvl="2" w:tplc="0421001B">
      <w:start w:val="1"/>
      <w:numFmt w:val="lowerRoman"/>
      <w:lvlText w:val="%3."/>
      <w:lvlJc w:val="right"/>
      <w:pPr>
        <w:ind w:left="1860" w:hanging="180"/>
      </w:pPr>
    </w:lvl>
    <w:lvl w:ilvl="3" w:tplc="04210013">
      <w:start w:val="1"/>
      <w:numFmt w:val="upperRoman"/>
      <w:lvlText w:val="%4."/>
      <w:lvlJc w:val="right"/>
      <w:pPr>
        <w:ind w:left="360" w:hanging="360"/>
      </w:pPr>
      <w:rPr>
        <w:i w:val="0"/>
      </w:rPr>
    </w:lvl>
    <w:lvl w:ilvl="4" w:tplc="04210019">
      <w:start w:val="1"/>
      <w:numFmt w:val="lowerLetter"/>
      <w:lvlText w:val="%5."/>
      <w:lvlJc w:val="left"/>
      <w:pPr>
        <w:ind w:left="3300" w:hanging="360"/>
      </w:pPr>
    </w:lvl>
    <w:lvl w:ilvl="5" w:tplc="0421001B">
      <w:start w:val="1"/>
      <w:numFmt w:val="lowerRoman"/>
      <w:lvlText w:val="%6."/>
      <w:lvlJc w:val="right"/>
      <w:pPr>
        <w:ind w:left="4020" w:hanging="180"/>
      </w:pPr>
    </w:lvl>
    <w:lvl w:ilvl="6" w:tplc="0421000F">
      <w:start w:val="1"/>
      <w:numFmt w:val="decimal"/>
      <w:lvlText w:val="%7."/>
      <w:lvlJc w:val="left"/>
      <w:pPr>
        <w:ind w:left="4740" w:hanging="360"/>
      </w:pPr>
    </w:lvl>
    <w:lvl w:ilvl="7" w:tplc="04210019">
      <w:start w:val="1"/>
      <w:numFmt w:val="lowerLetter"/>
      <w:lvlText w:val="%8."/>
      <w:lvlJc w:val="left"/>
      <w:pPr>
        <w:ind w:left="5460" w:hanging="360"/>
      </w:pPr>
    </w:lvl>
    <w:lvl w:ilvl="8" w:tplc="0421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3B67E22"/>
    <w:multiLevelType w:val="hybridMultilevel"/>
    <w:tmpl w:val="6D26BEAC"/>
    <w:lvl w:ilvl="0" w:tplc="FF4CA6FA">
      <w:start w:val="1"/>
      <w:numFmt w:val="lowerLetter"/>
      <w:lvlText w:val="(%1)"/>
      <w:lvlJc w:val="left"/>
      <w:pPr>
        <w:ind w:left="13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24" w:hanging="360"/>
      </w:pPr>
    </w:lvl>
    <w:lvl w:ilvl="2" w:tplc="0421001B" w:tentative="1">
      <w:start w:val="1"/>
      <w:numFmt w:val="lowerRoman"/>
      <w:lvlText w:val="%3."/>
      <w:lvlJc w:val="right"/>
      <w:pPr>
        <w:ind w:left="2744" w:hanging="180"/>
      </w:pPr>
    </w:lvl>
    <w:lvl w:ilvl="3" w:tplc="0421000F" w:tentative="1">
      <w:start w:val="1"/>
      <w:numFmt w:val="decimal"/>
      <w:lvlText w:val="%4."/>
      <w:lvlJc w:val="left"/>
      <w:pPr>
        <w:ind w:left="3464" w:hanging="360"/>
      </w:pPr>
    </w:lvl>
    <w:lvl w:ilvl="4" w:tplc="04210019" w:tentative="1">
      <w:start w:val="1"/>
      <w:numFmt w:val="lowerLetter"/>
      <w:lvlText w:val="%5."/>
      <w:lvlJc w:val="left"/>
      <w:pPr>
        <w:ind w:left="4184" w:hanging="360"/>
      </w:pPr>
    </w:lvl>
    <w:lvl w:ilvl="5" w:tplc="0421001B" w:tentative="1">
      <w:start w:val="1"/>
      <w:numFmt w:val="lowerRoman"/>
      <w:lvlText w:val="%6."/>
      <w:lvlJc w:val="right"/>
      <w:pPr>
        <w:ind w:left="4904" w:hanging="180"/>
      </w:pPr>
    </w:lvl>
    <w:lvl w:ilvl="6" w:tplc="0421000F" w:tentative="1">
      <w:start w:val="1"/>
      <w:numFmt w:val="decimal"/>
      <w:lvlText w:val="%7."/>
      <w:lvlJc w:val="left"/>
      <w:pPr>
        <w:ind w:left="5624" w:hanging="360"/>
      </w:pPr>
    </w:lvl>
    <w:lvl w:ilvl="7" w:tplc="04210019" w:tentative="1">
      <w:start w:val="1"/>
      <w:numFmt w:val="lowerLetter"/>
      <w:lvlText w:val="%8."/>
      <w:lvlJc w:val="left"/>
      <w:pPr>
        <w:ind w:left="6344" w:hanging="360"/>
      </w:pPr>
    </w:lvl>
    <w:lvl w:ilvl="8" w:tplc="0421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3" w15:restartNumberingAfterBreak="0">
    <w:nsid w:val="367279AA"/>
    <w:multiLevelType w:val="hybridMultilevel"/>
    <w:tmpl w:val="EB26AB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62048"/>
    <w:multiLevelType w:val="hybridMultilevel"/>
    <w:tmpl w:val="3822CF82"/>
    <w:lvl w:ilvl="0" w:tplc="4E4062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26A25"/>
    <w:multiLevelType w:val="hybridMultilevel"/>
    <w:tmpl w:val="D1AEA174"/>
    <w:lvl w:ilvl="0" w:tplc="8DCC38E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55AE2"/>
    <w:multiLevelType w:val="hybridMultilevel"/>
    <w:tmpl w:val="4B10214A"/>
    <w:lvl w:ilvl="0" w:tplc="7AFEF7D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BF1B81"/>
    <w:multiLevelType w:val="hybridMultilevel"/>
    <w:tmpl w:val="9F38A5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2F5"/>
    <w:multiLevelType w:val="hybridMultilevel"/>
    <w:tmpl w:val="7BE0E22C"/>
    <w:lvl w:ilvl="0" w:tplc="CC046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010A0"/>
    <w:multiLevelType w:val="hybridMultilevel"/>
    <w:tmpl w:val="C3960B66"/>
    <w:lvl w:ilvl="0" w:tplc="882A4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027"/>
    <w:multiLevelType w:val="hybridMultilevel"/>
    <w:tmpl w:val="CFA20D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4519D"/>
    <w:multiLevelType w:val="hybridMultilevel"/>
    <w:tmpl w:val="FCC8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32631"/>
    <w:multiLevelType w:val="hybridMultilevel"/>
    <w:tmpl w:val="1A00C622"/>
    <w:lvl w:ilvl="0" w:tplc="EABE1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C3B2D"/>
    <w:multiLevelType w:val="hybridMultilevel"/>
    <w:tmpl w:val="64C682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43D03"/>
    <w:multiLevelType w:val="hybridMultilevel"/>
    <w:tmpl w:val="53B25A8C"/>
    <w:lvl w:ilvl="0" w:tplc="649878B8">
      <w:start w:val="2"/>
      <w:numFmt w:val="lowerLetter"/>
      <w:lvlText w:val="%1."/>
      <w:lvlJc w:val="left"/>
      <w:pPr>
        <w:ind w:left="4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140" w:hanging="360"/>
      </w:pPr>
    </w:lvl>
    <w:lvl w:ilvl="2" w:tplc="0421001B">
      <w:start w:val="1"/>
      <w:numFmt w:val="lowerRoman"/>
      <w:lvlText w:val="%3."/>
      <w:lvlJc w:val="right"/>
      <w:pPr>
        <w:ind w:left="1860" w:hanging="180"/>
      </w:pPr>
    </w:lvl>
    <w:lvl w:ilvl="3" w:tplc="1144B2D6">
      <w:start w:val="1"/>
      <w:numFmt w:val="decimal"/>
      <w:lvlText w:val="%4."/>
      <w:lvlJc w:val="left"/>
      <w:pPr>
        <w:ind w:left="360" w:hanging="360"/>
      </w:pPr>
      <w:rPr>
        <w:rFonts w:ascii="Arial" w:eastAsiaTheme="minorHAnsi" w:hAnsi="Arial" w:cs="Arial"/>
        <w:i w:val="0"/>
      </w:rPr>
    </w:lvl>
    <w:lvl w:ilvl="4" w:tplc="04210019">
      <w:start w:val="1"/>
      <w:numFmt w:val="lowerLetter"/>
      <w:lvlText w:val="%5."/>
      <w:lvlJc w:val="left"/>
      <w:pPr>
        <w:ind w:left="3300" w:hanging="360"/>
      </w:pPr>
    </w:lvl>
    <w:lvl w:ilvl="5" w:tplc="0421001B">
      <w:start w:val="1"/>
      <w:numFmt w:val="lowerRoman"/>
      <w:lvlText w:val="%6."/>
      <w:lvlJc w:val="right"/>
      <w:pPr>
        <w:ind w:left="4020" w:hanging="180"/>
      </w:pPr>
    </w:lvl>
    <w:lvl w:ilvl="6" w:tplc="0421000F">
      <w:start w:val="1"/>
      <w:numFmt w:val="decimal"/>
      <w:lvlText w:val="%7."/>
      <w:lvlJc w:val="left"/>
      <w:pPr>
        <w:ind w:left="4740" w:hanging="360"/>
      </w:pPr>
    </w:lvl>
    <w:lvl w:ilvl="7" w:tplc="04210019">
      <w:start w:val="1"/>
      <w:numFmt w:val="lowerLetter"/>
      <w:lvlText w:val="%8."/>
      <w:lvlJc w:val="left"/>
      <w:pPr>
        <w:ind w:left="5460" w:hanging="360"/>
      </w:pPr>
    </w:lvl>
    <w:lvl w:ilvl="8" w:tplc="0421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D487EE1"/>
    <w:multiLevelType w:val="hybridMultilevel"/>
    <w:tmpl w:val="309ACEB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A392A"/>
    <w:multiLevelType w:val="hybridMultilevel"/>
    <w:tmpl w:val="9BB4B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58D"/>
    <w:multiLevelType w:val="hybridMultilevel"/>
    <w:tmpl w:val="DFFEB1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25626"/>
    <w:multiLevelType w:val="hybridMultilevel"/>
    <w:tmpl w:val="26FA94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570A4"/>
    <w:multiLevelType w:val="hybridMultilevel"/>
    <w:tmpl w:val="69F4159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88F39B7"/>
    <w:multiLevelType w:val="hybridMultilevel"/>
    <w:tmpl w:val="4DF4DBD0"/>
    <w:lvl w:ilvl="0" w:tplc="942AA37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D51D4C"/>
    <w:multiLevelType w:val="hybridMultilevel"/>
    <w:tmpl w:val="082AAEA6"/>
    <w:lvl w:ilvl="0" w:tplc="04090019">
      <w:start w:val="1"/>
      <w:numFmt w:val="lowerLetter"/>
      <w:lvlText w:val="%1."/>
      <w:lvlJc w:val="left"/>
      <w:pPr>
        <w:ind w:left="3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2" w15:restartNumberingAfterBreak="0">
    <w:nsid w:val="5D6125FA"/>
    <w:multiLevelType w:val="hybridMultilevel"/>
    <w:tmpl w:val="44C4991A"/>
    <w:lvl w:ilvl="0" w:tplc="04210015">
      <w:start w:val="1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12B73"/>
    <w:multiLevelType w:val="hybridMultilevel"/>
    <w:tmpl w:val="2436B136"/>
    <w:lvl w:ilvl="0" w:tplc="DBE452A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4" w15:restartNumberingAfterBreak="0">
    <w:nsid w:val="617E595E"/>
    <w:multiLevelType w:val="hybridMultilevel"/>
    <w:tmpl w:val="840AF4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42901"/>
    <w:multiLevelType w:val="hybridMultilevel"/>
    <w:tmpl w:val="AF109F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60A06"/>
    <w:multiLevelType w:val="hybridMultilevel"/>
    <w:tmpl w:val="DB002E6C"/>
    <w:lvl w:ilvl="0" w:tplc="33C692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A146E"/>
    <w:multiLevelType w:val="hybridMultilevel"/>
    <w:tmpl w:val="C9A07A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85403"/>
    <w:multiLevelType w:val="hybridMultilevel"/>
    <w:tmpl w:val="B4E4209A"/>
    <w:lvl w:ilvl="0" w:tplc="892C08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73F54"/>
    <w:multiLevelType w:val="hybridMultilevel"/>
    <w:tmpl w:val="C8667DA4"/>
    <w:lvl w:ilvl="0" w:tplc="64F43E5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D1664"/>
    <w:multiLevelType w:val="hybridMultilevel"/>
    <w:tmpl w:val="30F22458"/>
    <w:lvl w:ilvl="0" w:tplc="86FCE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E775E"/>
    <w:multiLevelType w:val="hybridMultilevel"/>
    <w:tmpl w:val="6220DB22"/>
    <w:lvl w:ilvl="0" w:tplc="5074F2DE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6AB3188D"/>
    <w:multiLevelType w:val="hybridMultilevel"/>
    <w:tmpl w:val="8ADEF9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8577B"/>
    <w:multiLevelType w:val="hybridMultilevel"/>
    <w:tmpl w:val="14E60CD8"/>
    <w:lvl w:ilvl="0" w:tplc="1C983F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64578"/>
    <w:multiLevelType w:val="hybridMultilevel"/>
    <w:tmpl w:val="DE12E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05690"/>
    <w:multiLevelType w:val="hybridMultilevel"/>
    <w:tmpl w:val="EB26AB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82B84"/>
    <w:multiLevelType w:val="hybridMultilevel"/>
    <w:tmpl w:val="62FA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3E1FC2"/>
    <w:multiLevelType w:val="hybridMultilevel"/>
    <w:tmpl w:val="699C0460"/>
    <w:lvl w:ilvl="0" w:tplc="270415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0063664">
    <w:abstractNumId w:val="36"/>
  </w:num>
  <w:num w:numId="2" w16cid:durableId="453594500">
    <w:abstractNumId w:val="30"/>
  </w:num>
  <w:num w:numId="3" w16cid:durableId="2110080808">
    <w:abstractNumId w:val="12"/>
  </w:num>
  <w:num w:numId="4" w16cid:durableId="1331447017">
    <w:abstractNumId w:val="47"/>
  </w:num>
  <w:num w:numId="5" w16cid:durableId="70781848">
    <w:abstractNumId w:val="27"/>
  </w:num>
  <w:num w:numId="6" w16cid:durableId="950667878">
    <w:abstractNumId w:val="41"/>
  </w:num>
  <w:num w:numId="7" w16cid:durableId="1726102454">
    <w:abstractNumId w:val="5"/>
  </w:num>
  <w:num w:numId="8" w16cid:durableId="1970084198">
    <w:abstractNumId w:val="15"/>
  </w:num>
  <w:num w:numId="9" w16cid:durableId="106436929">
    <w:abstractNumId w:val="40"/>
  </w:num>
  <w:num w:numId="10" w16cid:durableId="1476485691">
    <w:abstractNumId w:val="14"/>
  </w:num>
  <w:num w:numId="11" w16cid:durableId="1102997258">
    <w:abstractNumId w:val="43"/>
  </w:num>
  <w:num w:numId="12" w16cid:durableId="748356475">
    <w:abstractNumId w:val="1"/>
  </w:num>
  <w:num w:numId="13" w16cid:durableId="2135901197">
    <w:abstractNumId w:val="18"/>
  </w:num>
  <w:num w:numId="14" w16cid:durableId="1641418719">
    <w:abstractNumId w:val="9"/>
  </w:num>
  <w:num w:numId="15" w16cid:durableId="1888447919">
    <w:abstractNumId w:val="25"/>
  </w:num>
  <w:num w:numId="16" w16cid:durableId="192960725">
    <w:abstractNumId w:val="4"/>
  </w:num>
  <w:num w:numId="17" w16cid:durableId="1407650171">
    <w:abstractNumId w:val="28"/>
  </w:num>
  <w:num w:numId="18" w16cid:durableId="731850031">
    <w:abstractNumId w:val="38"/>
  </w:num>
  <w:num w:numId="19" w16cid:durableId="117459044">
    <w:abstractNumId w:val="46"/>
  </w:num>
  <w:num w:numId="20" w16cid:durableId="54790041">
    <w:abstractNumId w:val="10"/>
  </w:num>
  <w:num w:numId="21" w16cid:durableId="1774671351">
    <w:abstractNumId w:val="17"/>
  </w:num>
  <w:num w:numId="22" w16cid:durableId="109932078">
    <w:abstractNumId w:val="26"/>
  </w:num>
  <w:num w:numId="23" w16cid:durableId="1440367699">
    <w:abstractNumId w:val="31"/>
  </w:num>
  <w:num w:numId="24" w16cid:durableId="178128579">
    <w:abstractNumId w:val="6"/>
  </w:num>
  <w:num w:numId="25" w16cid:durableId="1285573725">
    <w:abstractNumId w:val="29"/>
  </w:num>
  <w:num w:numId="26" w16cid:durableId="535243621">
    <w:abstractNumId w:val="16"/>
  </w:num>
  <w:num w:numId="27" w16cid:durableId="264923226">
    <w:abstractNumId w:val="2"/>
  </w:num>
  <w:num w:numId="28" w16cid:durableId="896361759">
    <w:abstractNumId w:val="20"/>
  </w:num>
  <w:num w:numId="29" w16cid:durableId="709113397">
    <w:abstractNumId w:val="33"/>
  </w:num>
  <w:num w:numId="30" w16cid:durableId="455754849">
    <w:abstractNumId w:val="21"/>
  </w:num>
  <w:num w:numId="31" w16cid:durableId="1734429872">
    <w:abstractNumId w:val="32"/>
  </w:num>
  <w:num w:numId="32" w16cid:durableId="1078819795">
    <w:abstractNumId w:val="39"/>
  </w:num>
  <w:num w:numId="33" w16cid:durableId="1854493761">
    <w:abstractNumId w:val="23"/>
  </w:num>
  <w:num w:numId="34" w16cid:durableId="180145700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9389402">
    <w:abstractNumId w:val="22"/>
  </w:num>
  <w:num w:numId="36" w16cid:durableId="1763837257">
    <w:abstractNumId w:val="19"/>
  </w:num>
  <w:num w:numId="37" w16cid:durableId="341392797">
    <w:abstractNumId w:val="35"/>
  </w:num>
  <w:num w:numId="38" w16cid:durableId="962732396">
    <w:abstractNumId w:val="3"/>
  </w:num>
  <w:num w:numId="39" w16cid:durableId="1943688320">
    <w:abstractNumId w:val="0"/>
  </w:num>
  <w:num w:numId="40" w16cid:durableId="19206820">
    <w:abstractNumId w:val="7"/>
  </w:num>
  <w:num w:numId="41" w16cid:durableId="38819561">
    <w:abstractNumId w:val="44"/>
  </w:num>
  <w:num w:numId="42" w16cid:durableId="1079910732">
    <w:abstractNumId w:val="45"/>
  </w:num>
  <w:num w:numId="43" w16cid:durableId="1825200428">
    <w:abstractNumId w:val="8"/>
  </w:num>
  <w:num w:numId="44" w16cid:durableId="1484590610">
    <w:abstractNumId w:val="42"/>
  </w:num>
  <w:num w:numId="45" w16cid:durableId="1449546739">
    <w:abstractNumId w:val="13"/>
  </w:num>
  <w:num w:numId="46" w16cid:durableId="86582324">
    <w:abstractNumId w:val="37"/>
  </w:num>
  <w:num w:numId="47" w16cid:durableId="1395621713">
    <w:abstractNumId w:val="34"/>
  </w:num>
  <w:num w:numId="48" w16cid:durableId="796877521">
    <w:abstractNumId w:val="24"/>
  </w:num>
  <w:num w:numId="49" w16cid:durableId="1354308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7F"/>
    <w:rsid w:val="000053DC"/>
    <w:rsid w:val="00012E4F"/>
    <w:rsid w:val="00045019"/>
    <w:rsid w:val="000726C8"/>
    <w:rsid w:val="0009508B"/>
    <w:rsid w:val="000B3185"/>
    <w:rsid w:val="000E666D"/>
    <w:rsid w:val="00115E7F"/>
    <w:rsid w:val="0012667B"/>
    <w:rsid w:val="00170E1E"/>
    <w:rsid w:val="0017763E"/>
    <w:rsid w:val="001A0698"/>
    <w:rsid w:val="001B4142"/>
    <w:rsid w:val="001D5194"/>
    <w:rsid w:val="001D6386"/>
    <w:rsid w:val="001D6E39"/>
    <w:rsid w:val="001F388E"/>
    <w:rsid w:val="00221AA5"/>
    <w:rsid w:val="002459BC"/>
    <w:rsid w:val="00246459"/>
    <w:rsid w:val="002759D0"/>
    <w:rsid w:val="00297106"/>
    <w:rsid w:val="002A5533"/>
    <w:rsid w:val="002B5BA6"/>
    <w:rsid w:val="002B78E9"/>
    <w:rsid w:val="002E1AB3"/>
    <w:rsid w:val="002F181F"/>
    <w:rsid w:val="002F1F3F"/>
    <w:rsid w:val="0030085F"/>
    <w:rsid w:val="0030576A"/>
    <w:rsid w:val="00311511"/>
    <w:rsid w:val="00317F6B"/>
    <w:rsid w:val="003230C8"/>
    <w:rsid w:val="003374EE"/>
    <w:rsid w:val="003448FE"/>
    <w:rsid w:val="00367241"/>
    <w:rsid w:val="0037406B"/>
    <w:rsid w:val="003B2731"/>
    <w:rsid w:val="0040057B"/>
    <w:rsid w:val="00402F41"/>
    <w:rsid w:val="00414581"/>
    <w:rsid w:val="00444327"/>
    <w:rsid w:val="0045523C"/>
    <w:rsid w:val="00472460"/>
    <w:rsid w:val="00474B83"/>
    <w:rsid w:val="00487BDD"/>
    <w:rsid w:val="004A229E"/>
    <w:rsid w:val="004B278B"/>
    <w:rsid w:val="004C2CBB"/>
    <w:rsid w:val="004D3294"/>
    <w:rsid w:val="00501856"/>
    <w:rsid w:val="00520761"/>
    <w:rsid w:val="005259F4"/>
    <w:rsid w:val="00546C5C"/>
    <w:rsid w:val="00572B51"/>
    <w:rsid w:val="0059085E"/>
    <w:rsid w:val="005A6932"/>
    <w:rsid w:val="005C33B8"/>
    <w:rsid w:val="005F0E4D"/>
    <w:rsid w:val="005F7EEA"/>
    <w:rsid w:val="0060687E"/>
    <w:rsid w:val="00670557"/>
    <w:rsid w:val="00680423"/>
    <w:rsid w:val="006B6EDC"/>
    <w:rsid w:val="006C1586"/>
    <w:rsid w:val="006C230B"/>
    <w:rsid w:val="006F033A"/>
    <w:rsid w:val="006F4D39"/>
    <w:rsid w:val="00724873"/>
    <w:rsid w:val="007358EF"/>
    <w:rsid w:val="00766537"/>
    <w:rsid w:val="007A5598"/>
    <w:rsid w:val="007C6A09"/>
    <w:rsid w:val="007D2AA9"/>
    <w:rsid w:val="007D5A9B"/>
    <w:rsid w:val="007E16D8"/>
    <w:rsid w:val="007F1167"/>
    <w:rsid w:val="0080225D"/>
    <w:rsid w:val="0083265D"/>
    <w:rsid w:val="00844790"/>
    <w:rsid w:val="00844F92"/>
    <w:rsid w:val="0087449C"/>
    <w:rsid w:val="00875BFD"/>
    <w:rsid w:val="00890006"/>
    <w:rsid w:val="008A6BBD"/>
    <w:rsid w:val="008C11FC"/>
    <w:rsid w:val="008C6A03"/>
    <w:rsid w:val="008C7BC6"/>
    <w:rsid w:val="008D2125"/>
    <w:rsid w:val="008E0A54"/>
    <w:rsid w:val="008E368B"/>
    <w:rsid w:val="008F164E"/>
    <w:rsid w:val="008F3D92"/>
    <w:rsid w:val="008F6BFF"/>
    <w:rsid w:val="00911067"/>
    <w:rsid w:val="00941818"/>
    <w:rsid w:val="00946401"/>
    <w:rsid w:val="00955E9D"/>
    <w:rsid w:val="00965747"/>
    <w:rsid w:val="00985274"/>
    <w:rsid w:val="0099631B"/>
    <w:rsid w:val="009A35B6"/>
    <w:rsid w:val="009B4A32"/>
    <w:rsid w:val="009B67A8"/>
    <w:rsid w:val="009D30C7"/>
    <w:rsid w:val="009F4F41"/>
    <w:rsid w:val="00A56703"/>
    <w:rsid w:val="00A77BDF"/>
    <w:rsid w:val="00A77F59"/>
    <w:rsid w:val="00AA1FAE"/>
    <w:rsid w:val="00B015C3"/>
    <w:rsid w:val="00B16967"/>
    <w:rsid w:val="00B20938"/>
    <w:rsid w:val="00B53FDF"/>
    <w:rsid w:val="00B54052"/>
    <w:rsid w:val="00B64FEA"/>
    <w:rsid w:val="00B930C7"/>
    <w:rsid w:val="00BB02E3"/>
    <w:rsid w:val="00BD0434"/>
    <w:rsid w:val="00BE3E9A"/>
    <w:rsid w:val="00C015EB"/>
    <w:rsid w:val="00C06A1E"/>
    <w:rsid w:val="00C41512"/>
    <w:rsid w:val="00C43E77"/>
    <w:rsid w:val="00C56D59"/>
    <w:rsid w:val="00C756EF"/>
    <w:rsid w:val="00C841B7"/>
    <w:rsid w:val="00CB5455"/>
    <w:rsid w:val="00CD694F"/>
    <w:rsid w:val="00CF05EC"/>
    <w:rsid w:val="00D06E9F"/>
    <w:rsid w:val="00D32153"/>
    <w:rsid w:val="00D33DB4"/>
    <w:rsid w:val="00D84447"/>
    <w:rsid w:val="00D870F1"/>
    <w:rsid w:val="00D90F36"/>
    <w:rsid w:val="00D94118"/>
    <w:rsid w:val="00DA2F9D"/>
    <w:rsid w:val="00DB076C"/>
    <w:rsid w:val="00DC7116"/>
    <w:rsid w:val="00DD6CC9"/>
    <w:rsid w:val="00DE75E3"/>
    <w:rsid w:val="00DF0417"/>
    <w:rsid w:val="00E00B09"/>
    <w:rsid w:val="00E0730C"/>
    <w:rsid w:val="00E51C11"/>
    <w:rsid w:val="00E658F0"/>
    <w:rsid w:val="00E731B2"/>
    <w:rsid w:val="00EA0B48"/>
    <w:rsid w:val="00EA1FA9"/>
    <w:rsid w:val="00EB6705"/>
    <w:rsid w:val="00ED7B38"/>
    <w:rsid w:val="00F10A3C"/>
    <w:rsid w:val="00F3771A"/>
    <w:rsid w:val="00F45CA6"/>
    <w:rsid w:val="00F67239"/>
    <w:rsid w:val="00F77125"/>
    <w:rsid w:val="00F924F3"/>
    <w:rsid w:val="00FD2324"/>
    <w:rsid w:val="00FD384C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6E0DE"/>
  <w15:docId w15:val="{7D3A990F-152F-4C78-B14D-B7E9529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7F"/>
  </w:style>
  <w:style w:type="paragraph" w:styleId="Footer">
    <w:name w:val="footer"/>
    <w:basedOn w:val="Normal"/>
    <w:link w:val="FooterChar"/>
    <w:uiPriority w:val="99"/>
    <w:unhideWhenUsed/>
    <w:rsid w:val="0011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7F"/>
  </w:style>
  <w:style w:type="paragraph" w:styleId="ListParagraph">
    <w:name w:val="List Paragraph"/>
    <w:basedOn w:val="Normal"/>
    <w:link w:val="ListParagraphChar"/>
    <w:uiPriority w:val="34"/>
    <w:qFormat/>
    <w:rsid w:val="00B209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093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3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D90F3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head">
    <w:name w:val="subhead"/>
    <w:basedOn w:val="Normal"/>
    <w:rsid w:val="00D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1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0">
    <w:name w:val="p0"/>
    <w:basedOn w:val="Normal"/>
    <w:rsid w:val="001A0698"/>
    <w:pPr>
      <w:spacing w:line="273" w:lineRule="auto"/>
    </w:pPr>
    <w:rPr>
      <w:rFonts w:ascii="Calibri" w:eastAsia="Times New Roman" w:hAnsi="Calibri" w:cs="Calibri"/>
    </w:rPr>
  </w:style>
  <w:style w:type="character" w:customStyle="1" w:styleId="st">
    <w:name w:val="st"/>
    <w:basedOn w:val="DefaultParagraphFont"/>
    <w:rsid w:val="001A0698"/>
  </w:style>
  <w:style w:type="paragraph" w:customStyle="1" w:styleId="Style1">
    <w:name w:val="Style 1"/>
    <w:uiPriority w:val="99"/>
    <w:rsid w:val="001A06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is-IS"/>
    </w:rPr>
  </w:style>
  <w:style w:type="character" w:customStyle="1" w:styleId="a">
    <w:name w:val="a"/>
    <w:basedOn w:val="DefaultParagraphFont"/>
    <w:rsid w:val="004A229E"/>
  </w:style>
  <w:style w:type="paragraph" w:styleId="FootnoteText">
    <w:name w:val="footnote text"/>
    <w:basedOn w:val="Normal"/>
    <w:link w:val="FootnoteTextChar"/>
    <w:uiPriority w:val="99"/>
    <w:unhideWhenUsed/>
    <w:rsid w:val="004A229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229E"/>
    <w:rPr>
      <w:rFonts w:ascii="Calibri" w:eastAsia="Times New Roman" w:hAnsi="Calibri" w:cs="Times New Roman"/>
      <w:sz w:val="20"/>
      <w:szCs w:val="20"/>
      <w:lang w:eastAsia="id-ID"/>
    </w:rPr>
  </w:style>
  <w:style w:type="character" w:customStyle="1" w:styleId="sehl">
    <w:name w:val="sehl"/>
    <w:basedOn w:val="DefaultParagraphFont"/>
    <w:rsid w:val="00297106"/>
  </w:style>
  <w:style w:type="paragraph" w:styleId="BodyTextIndent3">
    <w:name w:val="Body Text Indent 3"/>
    <w:basedOn w:val="Normal"/>
    <w:link w:val="BodyTextIndent3Char"/>
    <w:uiPriority w:val="99"/>
    <w:rsid w:val="00297106"/>
    <w:pPr>
      <w:spacing w:after="120" w:line="240" w:lineRule="auto"/>
      <w:ind w:left="360"/>
    </w:pPr>
    <w:rPr>
      <w:rFonts w:ascii="Calibri" w:eastAsia="Times New Roman" w:hAnsi="Calibri" w:cs="Times New Roman"/>
      <w:noProof/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97106"/>
    <w:rPr>
      <w:rFonts w:ascii="Calibri" w:eastAsia="Times New Roman" w:hAnsi="Calibri" w:cs="Times New Roman"/>
      <w:noProof/>
      <w:sz w:val="16"/>
      <w:szCs w:val="16"/>
    </w:rPr>
  </w:style>
  <w:style w:type="character" w:customStyle="1" w:styleId="CharacterStyle2">
    <w:name w:val="Character Style 2"/>
    <w:uiPriority w:val="99"/>
    <w:rsid w:val="00297106"/>
    <w:rPr>
      <w:rFonts w:ascii="Arial" w:hAnsi="Arial"/>
      <w:sz w:val="16"/>
    </w:rPr>
  </w:style>
  <w:style w:type="paragraph" w:customStyle="1" w:styleId="Style14">
    <w:name w:val="Style 14"/>
    <w:uiPriority w:val="99"/>
    <w:rsid w:val="00297106"/>
    <w:pPr>
      <w:widowControl w:val="0"/>
      <w:autoSpaceDE w:val="0"/>
      <w:autoSpaceDN w:val="0"/>
      <w:spacing w:after="0" w:line="480" w:lineRule="auto"/>
      <w:ind w:firstLine="504"/>
      <w:jc w:val="both"/>
    </w:pPr>
    <w:rPr>
      <w:rFonts w:ascii="Arial" w:eastAsia="Times New Roman" w:hAnsi="Arial" w:cs="Arial"/>
      <w:sz w:val="16"/>
      <w:szCs w:val="16"/>
      <w:lang w:val="is-IS"/>
    </w:rPr>
  </w:style>
  <w:style w:type="paragraph" w:customStyle="1" w:styleId="Style23">
    <w:name w:val="Style 23"/>
    <w:uiPriority w:val="99"/>
    <w:rsid w:val="00297106"/>
    <w:pPr>
      <w:widowControl w:val="0"/>
      <w:autoSpaceDE w:val="0"/>
      <w:autoSpaceDN w:val="0"/>
      <w:spacing w:before="72" w:after="0" w:line="360" w:lineRule="auto"/>
    </w:pPr>
    <w:rPr>
      <w:rFonts w:ascii="Arial" w:eastAsia="Times New Roman" w:hAnsi="Arial" w:cs="Arial"/>
      <w:sz w:val="16"/>
      <w:szCs w:val="16"/>
      <w:lang w:val="is-IS"/>
    </w:rPr>
  </w:style>
  <w:style w:type="paragraph" w:customStyle="1" w:styleId="Style6">
    <w:name w:val="Style 6"/>
    <w:uiPriority w:val="99"/>
    <w:rsid w:val="00297106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16"/>
      <w:szCs w:val="16"/>
      <w:lang w:val="is-IS"/>
    </w:rPr>
  </w:style>
  <w:style w:type="paragraph" w:styleId="PlainText">
    <w:name w:val="Plain Text"/>
    <w:basedOn w:val="Normal"/>
    <w:link w:val="PlainTextChar"/>
    <w:uiPriority w:val="99"/>
    <w:unhideWhenUsed/>
    <w:rsid w:val="00BD043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0434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0434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0434"/>
    <w:pPr>
      <w:spacing w:after="120" w:line="480" w:lineRule="auto"/>
      <w:ind w:left="283"/>
    </w:pPr>
    <w:rPr>
      <w:rFonts w:ascii="Calibri" w:eastAsia="Times New Roman" w:hAnsi="Calibri" w:cs="Times New Roman"/>
      <w:lang w:val="id-ID"/>
    </w:rPr>
  </w:style>
  <w:style w:type="character" w:customStyle="1" w:styleId="BodyTextIndent2Char1">
    <w:name w:val="Body Text Indent 2 Char1"/>
    <w:basedOn w:val="DefaultParagraphFont"/>
    <w:uiPriority w:val="99"/>
    <w:semiHidden/>
    <w:rsid w:val="00BD0434"/>
    <w:rPr>
      <w:lang w:val="en-US"/>
    </w:rPr>
  </w:style>
  <w:style w:type="paragraph" w:customStyle="1" w:styleId="Style17">
    <w:name w:val="Style 17"/>
    <w:uiPriority w:val="99"/>
    <w:rsid w:val="00BD0434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16"/>
      <w:szCs w:val="16"/>
      <w:lang w:val="is-IS"/>
    </w:rPr>
  </w:style>
  <w:style w:type="paragraph" w:customStyle="1" w:styleId="Style12">
    <w:name w:val="Style 12"/>
    <w:uiPriority w:val="99"/>
    <w:rsid w:val="00BD0434"/>
    <w:pPr>
      <w:widowControl w:val="0"/>
      <w:autoSpaceDE w:val="0"/>
      <w:autoSpaceDN w:val="0"/>
      <w:spacing w:after="0" w:line="240" w:lineRule="auto"/>
      <w:ind w:right="720"/>
      <w:jc w:val="right"/>
    </w:pPr>
    <w:rPr>
      <w:rFonts w:ascii="Arial" w:eastAsia="Times New Roman" w:hAnsi="Arial" w:cs="Arial"/>
      <w:sz w:val="16"/>
      <w:szCs w:val="16"/>
      <w:lang w:val="is-IS"/>
    </w:rPr>
  </w:style>
  <w:style w:type="paragraph" w:customStyle="1" w:styleId="Style15">
    <w:name w:val="Style 15"/>
    <w:uiPriority w:val="99"/>
    <w:rsid w:val="00BD0434"/>
    <w:pPr>
      <w:widowControl w:val="0"/>
      <w:autoSpaceDE w:val="0"/>
      <w:autoSpaceDN w:val="0"/>
      <w:spacing w:after="0" w:line="240" w:lineRule="auto"/>
      <w:ind w:left="864" w:hanging="864"/>
    </w:pPr>
    <w:rPr>
      <w:rFonts w:ascii="Arial" w:eastAsia="Times New Roman" w:hAnsi="Arial" w:cs="Arial"/>
      <w:sz w:val="16"/>
      <w:szCs w:val="16"/>
      <w:lang w:val="is-IS"/>
    </w:rPr>
  </w:style>
  <w:style w:type="paragraph" w:customStyle="1" w:styleId="Style4">
    <w:name w:val="Style 4"/>
    <w:uiPriority w:val="99"/>
    <w:rsid w:val="00BD0434"/>
    <w:pPr>
      <w:widowControl w:val="0"/>
      <w:autoSpaceDE w:val="0"/>
      <w:autoSpaceDN w:val="0"/>
      <w:spacing w:after="0" w:line="240" w:lineRule="auto"/>
      <w:ind w:left="1080" w:right="1224" w:hanging="792"/>
    </w:pPr>
    <w:rPr>
      <w:rFonts w:ascii="Arial" w:eastAsia="Times New Roman" w:hAnsi="Arial" w:cs="Arial"/>
      <w:sz w:val="16"/>
      <w:szCs w:val="16"/>
      <w:lang w:val="is-IS"/>
    </w:rPr>
  </w:style>
  <w:style w:type="paragraph" w:styleId="Caption">
    <w:name w:val="caption"/>
    <w:basedOn w:val="Normal"/>
    <w:next w:val="Normal"/>
    <w:uiPriority w:val="35"/>
    <w:unhideWhenUsed/>
    <w:qFormat/>
    <w:rsid w:val="00BD0434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CharAttribute6">
    <w:name w:val="CharAttribute6"/>
    <w:rsid w:val="00546C5C"/>
    <w:rPr>
      <w:rFonts w:ascii="Arial" w:eastAsia="Arial"/>
      <w:sz w:val="24"/>
    </w:rPr>
  </w:style>
  <w:style w:type="character" w:customStyle="1" w:styleId="CharAttribute5">
    <w:name w:val="CharAttribute5"/>
    <w:rsid w:val="00546C5C"/>
    <w:rPr>
      <w:rFonts w:ascii="Arial" w:eastAsia="Arial"/>
      <w:b/>
      <w:sz w:val="24"/>
    </w:rPr>
  </w:style>
  <w:style w:type="paragraph" w:customStyle="1" w:styleId="ParaAttribute8">
    <w:name w:val="ParaAttribute8"/>
    <w:rsid w:val="00546C5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68">
    <w:name w:val="ParaAttribute68"/>
    <w:rsid w:val="00546C5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44">
    <w:name w:val="CharAttribute44"/>
    <w:rsid w:val="00546C5C"/>
    <w:rPr>
      <w:rFonts w:ascii="Arial" w:eastAsia="Arial"/>
      <w:b/>
      <w:sz w:val="24"/>
      <w:vertAlign w:val="subscript"/>
    </w:rPr>
  </w:style>
  <w:style w:type="character" w:customStyle="1" w:styleId="CharAttribute48">
    <w:name w:val="CharAttribute48"/>
    <w:rsid w:val="00546C5C"/>
    <w:rPr>
      <w:rFonts w:ascii="Times New Roman" w:eastAsia="SimSun"/>
      <w:b/>
      <w:sz w:val="24"/>
    </w:rPr>
  </w:style>
  <w:style w:type="character" w:customStyle="1" w:styleId="CharAttribute50">
    <w:name w:val="CharAttribute50"/>
    <w:rsid w:val="00546C5C"/>
    <w:rPr>
      <w:rFonts w:ascii="Arial" w:eastAsia="Arial"/>
      <w:b/>
      <w:sz w:val="21"/>
    </w:rPr>
  </w:style>
  <w:style w:type="paragraph" w:customStyle="1" w:styleId="ParaAttribute5">
    <w:name w:val="ParaAttribute5"/>
    <w:rsid w:val="00DA2F9D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Attribute4">
    <w:name w:val="ParaAttribute4"/>
    <w:rsid w:val="00DA2F9D"/>
    <w:pPr>
      <w:widowControl w:val="0"/>
      <w:wordWrap w:val="0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harAttribute34">
    <w:name w:val="CharAttribute34"/>
    <w:rsid w:val="00DA2F9D"/>
    <w:rPr>
      <w:rFonts w:ascii="Arial" w:eastAsia="Times New Roman"/>
      <w:sz w:val="24"/>
    </w:rPr>
  </w:style>
  <w:style w:type="paragraph" w:customStyle="1" w:styleId="ParaAttribute61">
    <w:name w:val="ParaAttribute61"/>
    <w:rsid w:val="00D84447"/>
    <w:pPr>
      <w:widowControl w:val="0"/>
      <w:wordWrap w:val="0"/>
      <w:spacing w:after="0" w:line="240" w:lineRule="auto"/>
      <w:ind w:left="426" w:hanging="426"/>
      <w:jc w:val="both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t5">
    <w:name w:val="ft5"/>
    <w:basedOn w:val="DefaultParagraphFont"/>
    <w:rsid w:val="00D33DB4"/>
    <w:rPr>
      <w:rFonts w:cs="Times New Roman"/>
    </w:rPr>
  </w:style>
  <w:style w:type="paragraph" w:customStyle="1" w:styleId="ICPPAffiliations">
    <w:name w:val="ICPP_Affiliations"/>
    <w:basedOn w:val="Normal"/>
    <w:autoRedefine/>
    <w:rsid w:val="006F033A"/>
    <w:pPr>
      <w:spacing w:after="0" w:line="240" w:lineRule="auto"/>
      <w:jc w:val="center"/>
    </w:pPr>
    <w:rPr>
      <w:rFonts w:ascii="Times" w:eastAsia="MS Mincho" w:hAnsi="Times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F03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03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F033A"/>
    <w:pPr>
      <w:spacing w:after="0" w:line="240" w:lineRule="auto"/>
    </w:pPr>
    <w:rPr>
      <w:lang w:val="en-GB"/>
    </w:rPr>
  </w:style>
  <w:style w:type="character" w:customStyle="1" w:styleId="apple-converted-space">
    <w:name w:val="apple-converted-space"/>
    <w:basedOn w:val="DefaultParagraphFont"/>
    <w:rsid w:val="006F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2336</Words>
  <Characters>15559</Characters>
  <Application>Microsoft Office Word</Application>
  <DocSecurity>0</DocSecurity>
  <Lines>818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722</dc:creator>
  <cp:lastModifiedBy>miss dian</cp:lastModifiedBy>
  <cp:revision>2</cp:revision>
  <dcterms:created xsi:type="dcterms:W3CDTF">2022-12-25T07:58:00Z</dcterms:created>
  <dcterms:modified xsi:type="dcterms:W3CDTF">2022-12-25T07:58:00Z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2599da700ebc70625b22216e8b9ae96000851ea0f23c6bd61c9977dc38d4db2e</vt:lpwstr>
  </property>
</Properties>
</file>